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6FD" w:rsidRPr="005026FD" w:rsidRDefault="005026FD" w:rsidP="005026FD">
      <w:pPr>
        <w:spacing w:after="0" w:line="240" w:lineRule="auto"/>
        <w:ind w:firstLine="425"/>
        <w:jc w:val="right"/>
        <w:rPr>
          <w:rFonts w:ascii="Times New Roman" w:hAnsi="Times New Roman" w:cs="Times New Roman"/>
          <w:b/>
          <w:sz w:val="28"/>
          <w:szCs w:val="28"/>
          <w:lang w:val="kk-KZ"/>
        </w:rPr>
      </w:pPr>
      <w:r w:rsidRPr="005026FD">
        <w:rPr>
          <w:rFonts w:ascii="Times New Roman" w:hAnsi="Times New Roman" w:cs="Times New Roman"/>
          <w:b/>
          <w:sz w:val="28"/>
          <w:szCs w:val="28"/>
        </w:rPr>
        <w:t>Ф.</w:t>
      </w:r>
      <w:r w:rsidRPr="005026FD">
        <w:rPr>
          <w:rFonts w:ascii="Times New Roman" w:hAnsi="Times New Roman" w:cs="Times New Roman"/>
          <w:b/>
          <w:sz w:val="28"/>
          <w:szCs w:val="28"/>
          <w:lang w:val="kk-KZ"/>
        </w:rPr>
        <w:t>7.03.</w:t>
      </w:r>
      <w:r w:rsidRPr="005026FD">
        <w:rPr>
          <w:rFonts w:ascii="Times New Roman" w:hAnsi="Times New Roman" w:cs="Times New Roman"/>
          <w:b/>
          <w:sz w:val="28"/>
          <w:szCs w:val="28"/>
        </w:rPr>
        <w:t xml:space="preserve">-03  </w:t>
      </w:r>
    </w:p>
    <w:p w:rsidR="005026FD" w:rsidRPr="005026FD" w:rsidRDefault="005026FD" w:rsidP="005026FD">
      <w:pPr>
        <w:spacing w:after="0" w:line="240" w:lineRule="auto"/>
        <w:ind w:firstLine="425"/>
        <w:rPr>
          <w:rFonts w:ascii="Times New Roman" w:hAnsi="Times New Roman" w:cs="Times New Roman"/>
          <w:sz w:val="28"/>
          <w:szCs w:val="28"/>
          <w:lang w:val="kk-KZ"/>
        </w:rPr>
      </w:pPr>
    </w:p>
    <w:p w:rsidR="005026FD" w:rsidRPr="005026FD" w:rsidRDefault="005026FD" w:rsidP="005026FD">
      <w:pPr>
        <w:spacing w:after="0" w:line="240" w:lineRule="auto"/>
        <w:ind w:firstLine="425"/>
        <w:rPr>
          <w:rFonts w:ascii="Times New Roman" w:hAnsi="Times New Roman" w:cs="Times New Roman"/>
          <w:sz w:val="28"/>
          <w:szCs w:val="28"/>
          <w:lang w:val="kk-KZ"/>
        </w:rPr>
      </w:pPr>
    </w:p>
    <w:p w:rsidR="005026FD" w:rsidRPr="005026FD" w:rsidRDefault="005026FD" w:rsidP="005026FD">
      <w:pPr>
        <w:spacing w:after="0" w:line="240" w:lineRule="auto"/>
        <w:ind w:firstLine="425"/>
        <w:rPr>
          <w:rFonts w:ascii="Times New Roman" w:hAnsi="Times New Roman" w:cs="Times New Roman"/>
          <w:sz w:val="28"/>
          <w:szCs w:val="28"/>
          <w:lang w:val="kk-KZ"/>
        </w:rPr>
      </w:pPr>
    </w:p>
    <w:p w:rsidR="005026FD" w:rsidRPr="005026FD" w:rsidRDefault="005026FD" w:rsidP="005026FD">
      <w:pPr>
        <w:spacing w:after="0" w:line="240" w:lineRule="auto"/>
        <w:ind w:firstLine="425"/>
        <w:rPr>
          <w:rFonts w:ascii="Times New Roman" w:hAnsi="Times New Roman" w:cs="Times New Roman"/>
          <w:sz w:val="28"/>
          <w:lang w:val="kk-KZ"/>
        </w:rPr>
      </w:pPr>
      <w:r w:rsidRPr="005026FD">
        <w:rPr>
          <w:rFonts w:ascii="Times New Roman" w:hAnsi="Times New Roman" w:cs="Times New Roman"/>
          <w:sz w:val="28"/>
          <w:szCs w:val="28"/>
          <w:lang w:val="kk-KZ"/>
        </w:rPr>
        <w:t xml:space="preserve">  </w:t>
      </w:r>
    </w:p>
    <w:p w:rsidR="005026FD" w:rsidRPr="005026FD" w:rsidRDefault="005026FD" w:rsidP="005026FD">
      <w:pPr>
        <w:spacing w:after="0" w:line="240" w:lineRule="auto"/>
        <w:ind w:firstLine="425"/>
        <w:jc w:val="center"/>
        <w:rPr>
          <w:rFonts w:ascii="Times New Roman" w:hAnsi="Times New Roman" w:cs="Times New Roman"/>
          <w:b/>
          <w:sz w:val="28"/>
          <w:szCs w:val="28"/>
          <w:lang w:val="kk-KZ"/>
        </w:rPr>
      </w:pPr>
    </w:p>
    <w:p w:rsidR="005026FD" w:rsidRPr="005026FD" w:rsidRDefault="005026FD" w:rsidP="005026FD">
      <w:pPr>
        <w:spacing w:after="0" w:line="240" w:lineRule="auto"/>
        <w:ind w:firstLine="425"/>
        <w:jc w:val="center"/>
        <w:rPr>
          <w:rFonts w:ascii="Times New Roman" w:hAnsi="Times New Roman" w:cs="Times New Roman"/>
          <w:b/>
          <w:sz w:val="28"/>
          <w:szCs w:val="28"/>
          <w:lang w:val="kk-KZ"/>
        </w:rPr>
      </w:pPr>
    </w:p>
    <w:p w:rsidR="005026FD" w:rsidRPr="005026FD" w:rsidRDefault="005026FD" w:rsidP="005026FD">
      <w:pPr>
        <w:spacing w:after="0" w:line="240" w:lineRule="auto"/>
        <w:ind w:firstLine="425"/>
        <w:jc w:val="center"/>
        <w:rPr>
          <w:rFonts w:ascii="Times New Roman" w:hAnsi="Times New Roman" w:cs="Times New Roman"/>
          <w:b/>
          <w:sz w:val="28"/>
          <w:szCs w:val="28"/>
          <w:lang w:val="kk-KZ"/>
        </w:rPr>
      </w:pPr>
    </w:p>
    <w:p w:rsidR="005026FD" w:rsidRPr="005026FD" w:rsidRDefault="003A545B" w:rsidP="005026FD">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Рахманбердиева</w:t>
      </w:r>
      <w:r w:rsidR="00F04CB1">
        <w:rPr>
          <w:rFonts w:ascii="Times New Roman" w:hAnsi="Times New Roman" w:cs="Times New Roman"/>
          <w:b/>
          <w:sz w:val="28"/>
          <w:szCs w:val="28"/>
          <w:lang w:val="kk-KZ"/>
        </w:rPr>
        <w:t xml:space="preserve"> Ж.Н., </w:t>
      </w:r>
      <w:r>
        <w:rPr>
          <w:rFonts w:ascii="Times New Roman" w:hAnsi="Times New Roman" w:cs="Times New Roman"/>
          <w:b/>
          <w:sz w:val="28"/>
          <w:szCs w:val="28"/>
          <w:lang w:val="kk-KZ"/>
        </w:rPr>
        <w:t>Шапалов</w:t>
      </w:r>
      <w:r w:rsidR="00F04CB1">
        <w:rPr>
          <w:rFonts w:ascii="Times New Roman" w:hAnsi="Times New Roman" w:cs="Times New Roman"/>
          <w:b/>
          <w:sz w:val="28"/>
          <w:szCs w:val="28"/>
          <w:lang w:val="kk-KZ"/>
        </w:rPr>
        <w:t xml:space="preserve"> Ш.Қ.</w:t>
      </w:r>
    </w:p>
    <w:p w:rsidR="005026FD" w:rsidRDefault="005026FD" w:rsidP="005026FD">
      <w:pPr>
        <w:spacing w:after="0" w:line="240" w:lineRule="auto"/>
        <w:ind w:firstLine="425"/>
        <w:jc w:val="center"/>
        <w:rPr>
          <w:rFonts w:ascii="Times New Roman" w:hAnsi="Times New Roman" w:cs="Times New Roman"/>
          <w:b/>
          <w:sz w:val="28"/>
          <w:szCs w:val="28"/>
          <w:lang w:val="kk-KZ"/>
        </w:rPr>
      </w:pPr>
    </w:p>
    <w:p w:rsidR="00E079D0" w:rsidRDefault="00E079D0" w:rsidP="005026FD">
      <w:pPr>
        <w:spacing w:after="0" w:line="240" w:lineRule="auto"/>
        <w:ind w:firstLine="425"/>
        <w:jc w:val="center"/>
        <w:rPr>
          <w:rFonts w:ascii="Times New Roman" w:hAnsi="Times New Roman" w:cs="Times New Roman"/>
          <w:b/>
          <w:sz w:val="28"/>
          <w:szCs w:val="28"/>
          <w:lang w:val="kk-KZ"/>
        </w:rPr>
      </w:pPr>
    </w:p>
    <w:p w:rsidR="00E079D0" w:rsidRDefault="00E079D0" w:rsidP="005026FD">
      <w:pPr>
        <w:spacing w:after="0" w:line="240" w:lineRule="auto"/>
        <w:ind w:firstLine="425"/>
        <w:jc w:val="center"/>
        <w:rPr>
          <w:rFonts w:ascii="Times New Roman" w:hAnsi="Times New Roman" w:cs="Times New Roman"/>
          <w:b/>
          <w:sz w:val="28"/>
          <w:szCs w:val="28"/>
          <w:lang w:val="kk-KZ"/>
        </w:rPr>
      </w:pPr>
    </w:p>
    <w:p w:rsidR="00E079D0" w:rsidRDefault="00E079D0" w:rsidP="005026FD">
      <w:pPr>
        <w:spacing w:after="0" w:line="240" w:lineRule="auto"/>
        <w:ind w:firstLine="425"/>
        <w:jc w:val="center"/>
        <w:rPr>
          <w:rFonts w:ascii="Times New Roman" w:hAnsi="Times New Roman" w:cs="Times New Roman"/>
          <w:b/>
          <w:sz w:val="28"/>
          <w:szCs w:val="28"/>
          <w:lang w:val="kk-KZ"/>
        </w:rPr>
      </w:pPr>
    </w:p>
    <w:p w:rsidR="00E079D0" w:rsidRDefault="00E079D0" w:rsidP="005026FD">
      <w:pPr>
        <w:spacing w:after="0" w:line="240" w:lineRule="auto"/>
        <w:ind w:firstLine="425"/>
        <w:jc w:val="center"/>
        <w:rPr>
          <w:rFonts w:ascii="Times New Roman" w:hAnsi="Times New Roman" w:cs="Times New Roman"/>
          <w:b/>
          <w:sz w:val="28"/>
          <w:szCs w:val="28"/>
          <w:lang w:val="kk-KZ"/>
        </w:rPr>
      </w:pPr>
    </w:p>
    <w:p w:rsidR="00E079D0" w:rsidRPr="00F04CB1" w:rsidRDefault="00E079D0" w:rsidP="005026FD">
      <w:pPr>
        <w:spacing w:after="0" w:line="240" w:lineRule="auto"/>
        <w:ind w:firstLine="425"/>
        <w:jc w:val="center"/>
        <w:rPr>
          <w:rFonts w:ascii="Times New Roman" w:hAnsi="Times New Roman" w:cs="Times New Roman"/>
          <w:b/>
          <w:sz w:val="28"/>
          <w:szCs w:val="28"/>
          <w:lang w:val="kk-KZ"/>
        </w:rPr>
      </w:pPr>
    </w:p>
    <w:p w:rsidR="00E079D0" w:rsidRDefault="005026FD" w:rsidP="00E079D0">
      <w:pPr>
        <w:spacing w:after="0" w:line="240" w:lineRule="auto"/>
        <w:ind w:firstLine="425"/>
        <w:jc w:val="center"/>
        <w:rPr>
          <w:rFonts w:ascii="Times New Roman" w:hAnsi="Times New Roman" w:cs="Times New Roman"/>
          <w:b/>
          <w:sz w:val="28"/>
          <w:szCs w:val="28"/>
          <w:lang w:val="kk-KZ"/>
        </w:rPr>
      </w:pPr>
      <w:r w:rsidRPr="005026FD">
        <w:rPr>
          <w:rFonts w:ascii="Times New Roman" w:hAnsi="Times New Roman" w:cs="Times New Roman"/>
          <w:b/>
          <w:sz w:val="28"/>
          <w:szCs w:val="28"/>
          <w:lang w:val="kk-KZ"/>
        </w:rPr>
        <w:t>«</w:t>
      </w:r>
      <w:r w:rsidR="00F405F6">
        <w:rPr>
          <w:rFonts w:ascii="Times New Roman" w:hAnsi="Times New Roman" w:cs="Times New Roman"/>
          <w:b/>
          <w:sz w:val="28"/>
          <w:szCs w:val="28"/>
          <w:lang w:val="kk-KZ"/>
        </w:rPr>
        <w:t>Экологиялық сәулет</w:t>
      </w:r>
      <w:r w:rsidRPr="005026FD">
        <w:rPr>
          <w:rFonts w:ascii="Times New Roman" w:hAnsi="Times New Roman" w:cs="Times New Roman"/>
          <w:b/>
          <w:sz w:val="28"/>
          <w:szCs w:val="28"/>
          <w:lang w:val="kk-KZ"/>
        </w:rPr>
        <w:t xml:space="preserve">» пәнінен </w:t>
      </w:r>
    </w:p>
    <w:p w:rsidR="005026FD" w:rsidRDefault="00E079D0" w:rsidP="005026FD">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E079D0" w:rsidRDefault="00E079D0" w:rsidP="005026FD">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ДӘРІСТЕР ЖИНАҒЫ</w:t>
      </w:r>
    </w:p>
    <w:p w:rsidR="00E079D0" w:rsidRDefault="00E079D0" w:rsidP="005026FD">
      <w:pPr>
        <w:spacing w:after="0" w:line="240" w:lineRule="auto"/>
        <w:ind w:firstLine="425"/>
        <w:jc w:val="center"/>
        <w:rPr>
          <w:rFonts w:ascii="Times New Roman" w:hAnsi="Times New Roman" w:cs="Times New Roman"/>
          <w:b/>
          <w:sz w:val="28"/>
          <w:szCs w:val="28"/>
          <w:lang w:val="kk-KZ"/>
        </w:rPr>
      </w:pPr>
    </w:p>
    <w:p w:rsidR="00E079D0" w:rsidRDefault="00E079D0" w:rsidP="005026FD">
      <w:pPr>
        <w:spacing w:after="0" w:line="240" w:lineRule="auto"/>
        <w:ind w:firstLine="425"/>
        <w:jc w:val="center"/>
        <w:rPr>
          <w:rFonts w:ascii="Times New Roman" w:hAnsi="Times New Roman" w:cs="Times New Roman"/>
          <w:b/>
          <w:sz w:val="28"/>
          <w:szCs w:val="28"/>
          <w:lang w:val="kk-KZ"/>
        </w:rPr>
      </w:pPr>
    </w:p>
    <w:p w:rsidR="00E079D0" w:rsidRDefault="00E079D0" w:rsidP="005026FD">
      <w:pPr>
        <w:spacing w:after="0" w:line="240" w:lineRule="auto"/>
        <w:ind w:firstLine="425"/>
        <w:jc w:val="center"/>
        <w:rPr>
          <w:rFonts w:ascii="Times New Roman" w:hAnsi="Times New Roman" w:cs="Times New Roman"/>
          <w:b/>
          <w:sz w:val="28"/>
          <w:szCs w:val="28"/>
          <w:lang w:val="kk-KZ"/>
        </w:rPr>
      </w:pPr>
    </w:p>
    <w:p w:rsidR="00E079D0" w:rsidRPr="005026FD" w:rsidRDefault="00E079D0" w:rsidP="005026FD">
      <w:pPr>
        <w:spacing w:after="0" w:line="240" w:lineRule="auto"/>
        <w:ind w:firstLine="425"/>
        <w:jc w:val="center"/>
        <w:rPr>
          <w:rFonts w:ascii="Times New Roman" w:hAnsi="Times New Roman" w:cs="Times New Roman"/>
          <w:b/>
          <w:sz w:val="28"/>
          <w:szCs w:val="28"/>
          <w:lang w:val="kk-KZ"/>
        </w:rPr>
      </w:pPr>
    </w:p>
    <w:p w:rsidR="005026FD" w:rsidRPr="005026FD" w:rsidRDefault="005026FD" w:rsidP="005026FD">
      <w:pPr>
        <w:spacing w:after="0" w:line="240" w:lineRule="auto"/>
        <w:ind w:firstLine="425"/>
        <w:jc w:val="center"/>
        <w:rPr>
          <w:rFonts w:ascii="Times New Roman" w:hAnsi="Times New Roman" w:cs="Times New Roman"/>
          <w:sz w:val="28"/>
          <w:szCs w:val="28"/>
          <w:lang w:val="kk-KZ"/>
        </w:rPr>
      </w:pPr>
    </w:p>
    <w:p w:rsidR="005026FD" w:rsidRPr="005026FD" w:rsidRDefault="005026FD" w:rsidP="005026FD">
      <w:pPr>
        <w:spacing w:after="0" w:line="240" w:lineRule="auto"/>
        <w:ind w:firstLine="425"/>
        <w:jc w:val="center"/>
        <w:rPr>
          <w:rFonts w:ascii="Times New Roman" w:hAnsi="Times New Roman" w:cs="Times New Roman"/>
          <w:sz w:val="28"/>
          <w:szCs w:val="28"/>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5026FD" w:rsidP="005026FD">
      <w:pPr>
        <w:spacing w:after="0" w:line="240" w:lineRule="auto"/>
        <w:ind w:firstLine="425"/>
        <w:jc w:val="center"/>
        <w:rPr>
          <w:rFonts w:ascii="Times New Roman" w:hAnsi="Times New Roman" w:cs="Times New Roman"/>
          <w:noProof/>
          <w:lang w:val="kk-KZ"/>
        </w:rPr>
      </w:pPr>
    </w:p>
    <w:p w:rsidR="005026FD" w:rsidRPr="005026FD" w:rsidRDefault="007D5DB8" w:rsidP="005026FD">
      <w:pPr>
        <w:spacing w:after="0" w:line="240" w:lineRule="auto"/>
        <w:ind w:firstLine="425"/>
        <w:jc w:val="center"/>
        <w:rPr>
          <w:rFonts w:ascii="Times New Roman" w:hAnsi="Times New Roman" w:cs="Times New Roman"/>
          <w:b/>
          <w:sz w:val="28"/>
          <w:lang w:val="kk-KZ" w:eastAsia="ko-KR"/>
        </w:rPr>
      </w:pPr>
      <w:r>
        <w:rPr>
          <w:rFonts w:ascii="Times New Roman" w:hAnsi="Times New Roman" w:cs="Times New Roman"/>
          <w:noProof/>
          <w:sz w:val="24"/>
        </w:rPr>
        <w:pict>
          <v:rect id="_x0000_s1031" style="position:absolute;left:0;text-align:left;margin-left:218.2pt;margin-top:31.15pt;width:49.4pt;height:37.6pt;z-index:251655168" strokecolor="white"/>
        </w:pict>
      </w:r>
      <w:r w:rsidR="00E079D0">
        <w:rPr>
          <w:rFonts w:ascii="Times New Roman" w:hAnsi="Times New Roman" w:cs="Times New Roman"/>
          <w:b/>
          <w:sz w:val="28"/>
          <w:lang w:val="kk-KZ" w:eastAsia="ko-KR"/>
        </w:rPr>
        <w:t>Шымкент, 2023</w:t>
      </w:r>
    </w:p>
    <w:p w:rsidR="005026FD" w:rsidRPr="005026FD" w:rsidRDefault="007D5DB8" w:rsidP="005026FD">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26" style="position:absolute;margin-left:217.35pt;margin-top:15.8pt;width:49.4pt;height:37.6pt;z-index:251656192" strokecolor="white"/>
        </w:pict>
      </w:r>
    </w:p>
    <w:p w:rsidR="005026FD" w:rsidRPr="005026FD" w:rsidRDefault="007D5DB8" w:rsidP="005026FD">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30" style="position:absolute;left:0;text-align:left;margin-left:217.35pt;margin-top:37.3pt;width:49.4pt;height:37.6pt;z-index:251657216" strokecolor="white"/>
        </w:pict>
      </w: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Default="005026FD" w:rsidP="005026FD">
      <w:pPr>
        <w:spacing w:after="0" w:line="240" w:lineRule="auto"/>
        <w:jc w:val="center"/>
        <w:rPr>
          <w:rFonts w:ascii="Times New Roman" w:hAnsi="Times New Roman" w:cs="Times New Roman"/>
          <w:b/>
          <w:sz w:val="28"/>
          <w:szCs w:val="28"/>
          <w:lang w:val="kk-KZ"/>
        </w:rPr>
      </w:pPr>
    </w:p>
    <w:p w:rsidR="0047344E" w:rsidRDefault="0047344E" w:rsidP="005026FD">
      <w:pPr>
        <w:spacing w:after="0" w:line="240" w:lineRule="auto"/>
        <w:jc w:val="center"/>
        <w:rPr>
          <w:rFonts w:ascii="Times New Roman" w:hAnsi="Times New Roman" w:cs="Times New Roman"/>
          <w:b/>
          <w:sz w:val="28"/>
          <w:szCs w:val="28"/>
          <w:lang w:val="kk-KZ"/>
        </w:rPr>
      </w:pPr>
    </w:p>
    <w:p w:rsidR="0047344E" w:rsidRPr="005026FD" w:rsidRDefault="0047344E"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A23828" w:rsidRPr="00ED01C0" w:rsidRDefault="00A23828" w:rsidP="00A23828">
      <w:pPr>
        <w:jc w:val="center"/>
        <w:rPr>
          <w:rFonts w:ascii="Times New Roman" w:hAnsi="Times New Roman"/>
          <w:sz w:val="28"/>
          <w:szCs w:val="28"/>
        </w:rPr>
      </w:pPr>
      <w:r w:rsidRPr="004F562F">
        <w:rPr>
          <w:rFonts w:ascii="Times New Roman" w:hAnsi="Times New Roman"/>
          <w:sz w:val="28"/>
          <w:szCs w:val="28"/>
          <w:lang w:val="kk-KZ"/>
        </w:rPr>
        <w:lastRenderedPageBreak/>
        <w:t xml:space="preserve">ҚАЗАҚСТАН РЕСПУБЛИКАСЫ ҒЫЛЫМ ЖӘНЕ </w:t>
      </w:r>
      <w:r>
        <w:rPr>
          <w:rFonts w:ascii="Times New Roman" w:hAnsi="Times New Roman"/>
          <w:sz w:val="28"/>
          <w:szCs w:val="28"/>
          <w:lang w:val="kk-KZ"/>
        </w:rPr>
        <w:t xml:space="preserve">ЖОҒАРЫ </w:t>
      </w:r>
      <w:r w:rsidRPr="004F562F">
        <w:rPr>
          <w:rFonts w:ascii="Times New Roman" w:hAnsi="Times New Roman"/>
          <w:sz w:val="28"/>
          <w:szCs w:val="28"/>
          <w:lang w:val="kk-KZ"/>
        </w:rPr>
        <w:t xml:space="preserve">БІЛІМ </w:t>
      </w:r>
      <w:r w:rsidRPr="00ED01C0">
        <w:rPr>
          <w:rFonts w:ascii="Times New Roman" w:hAnsi="Times New Roman"/>
          <w:sz w:val="28"/>
          <w:szCs w:val="28"/>
        </w:rPr>
        <w:t>МИНИСТРЛІГІ</w:t>
      </w:r>
    </w:p>
    <w:p w:rsidR="00A23828" w:rsidRPr="00A80555" w:rsidRDefault="00A23828" w:rsidP="00A23828">
      <w:pPr>
        <w:spacing w:after="0" w:line="240" w:lineRule="auto"/>
        <w:jc w:val="center"/>
        <w:rPr>
          <w:rFonts w:ascii="Times New Roman" w:hAnsi="Times New Roman" w:cs="Times New Roman"/>
          <w:b/>
          <w:bCs/>
          <w:color w:val="000000" w:themeColor="text1"/>
          <w:sz w:val="24"/>
          <w:szCs w:val="24"/>
          <w:shd w:val="clear" w:color="auto" w:fill="FFFFFF"/>
          <w:lang w:val="kk-KZ"/>
        </w:rPr>
      </w:pPr>
      <w:r w:rsidRPr="00A80555">
        <w:rPr>
          <w:rFonts w:ascii="Times New Roman" w:hAnsi="Times New Roman" w:cs="Times New Roman"/>
          <w:b/>
          <w:bCs/>
          <w:color w:val="000000" w:themeColor="text1"/>
          <w:sz w:val="24"/>
          <w:szCs w:val="24"/>
          <w:shd w:val="clear" w:color="auto" w:fill="FFFFFF"/>
          <w:lang w:val="kk-KZ"/>
        </w:rPr>
        <w:t>К</w:t>
      </w:r>
      <w:r w:rsidRPr="00A80555">
        <w:rPr>
          <w:rFonts w:ascii="Times New Roman" w:hAnsi="Times New Roman" w:cs="Times New Roman"/>
          <w:b/>
          <w:bCs/>
          <w:color w:val="000000" w:themeColor="text1"/>
          <w:sz w:val="24"/>
          <w:szCs w:val="24"/>
          <w:shd w:val="clear" w:color="auto" w:fill="FFFFFF"/>
        </w:rPr>
        <w:t>оммерциялық</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емес</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акционерлік</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қоғам</w:t>
      </w:r>
    </w:p>
    <w:p w:rsidR="00A23828" w:rsidRDefault="00A23828" w:rsidP="00A23828">
      <w:pPr>
        <w:jc w:val="center"/>
        <w:rPr>
          <w:rFonts w:ascii="Times New Roman" w:hAnsi="Times New Roman" w:cs="Times New Roman"/>
          <w:b/>
          <w:color w:val="000000"/>
          <w:sz w:val="24"/>
          <w:szCs w:val="24"/>
          <w:lang w:val="kk-KZ"/>
        </w:rPr>
      </w:pPr>
      <w:r w:rsidRPr="00A80555">
        <w:rPr>
          <w:rFonts w:ascii="Times New Roman" w:hAnsi="Times New Roman" w:cs="Times New Roman"/>
          <w:b/>
          <w:color w:val="000000"/>
          <w:sz w:val="24"/>
          <w:szCs w:val="24"/>
          <w:lang w:val="kk-KZ"/>
        </w:rPr>
        <w:t>«</w:t>
      </w:r>
      <w:r w:rsidRPr="00A80555">
        <w:rPr>
          <w:rFonts w:ascii="Times New Roman" w:hAnsi="Times New Roman" w:cs="Times New Roman"/>
          <w:b/>
          <w:sz w:val="24"/>
          <w:szCs w:val="24"/>
          <w:lang w:val="kk-KZ"/>
        </w:rPr>
        <w:t>М.</w:t>
      </w:r>
      <w:r>
        <w:rPr>
          <w:rFonts w:ascii="Times New Roman" w:hAnsi="Times New Roman" w:cs="Times New Roman"/>
          <w:b/>
          <w:sz w:val="24"/>
          <w:szCs w:val="24"/>
          <w:lang w:val="kk-KZ"/>
        </w:rPr>
        <w:t xml:space="preserve"> </w:t>
      </w:r>
      <w:r w:rsidRPr="00A80555">
        <w:rPr>
          <w:rFonts w:ascii="Times New Roman" w:hAnsi="Times New Roman" w:cs="Times New Roman"/>
          <w:b/>
          <w:sz w:val="24"/>
          <w:szCs w:val="24"/>
          <w:lang w:val="kk-KZ"/>
        </w:rPr>
        <w:t>ӘУЕЗОВ атындағы Оңтүстік Қазақстан университеті</w:t>
      </w:r>
      <w:r w:rsidRPr="00A80555">
        <w:rPr>
          <w:rFonts w:ascii="Times New Roman" w:hAnsi="Times New Roman" w:cs="Times New Roman"/>
          <w:b/>
          <w:color w:val="000000"/>
          <w:sz w:val="24"/>
          <w:szCs w:val="24"/>
          <w:lang w:val="kk-KZ"/>
        </w:rPr>
        <w:t>»</w:t>
      </w:r>
    </w:p>
    <w:p w:rsidR="00A23828" w:rsidRPr="004F562F" w:rsidRDefault="00A23828" w:rsidP="00A23828">
      <w:pPr>
        <w:jc w:val="center"/>
        <w:rPr>
          <w:rFonts w:ascii="Times New Roman" w:hAnsi="Times New Roman"/>
          <w:sz w:val="28"/>
          <w:szCs w:val="28"/>
          <w:lang w:val="kk-KZ"/>
        </w:rPr>
      </w:pPr>
      <w:r w:rsidRPr="00A80555">
        <w:rPr>
          <w:rFonts w:ascii="Times New Roman" w:hAnsi="Times New Roman" w:cs="Times New Roman"/>
          <w:b/>
          <w:noProof/>
          <w:sz w:val="24"/>
          <w:szCs w:val="24"/>
          <w:lang w:eastAsia="ru-RU"/>
        </w:rPr>
        <w:drawing>
          <wp:inline distT="0" distB="0" distL="0" distR="0" wp14:anchorId="699BEC16" wp14:editId="1DBCF670">
            <wp:extent cx="1974850" cy="870585"/>
            <wp:effectExtent l="19050" t="0" r="6350" b="0"/>
            <wp:docPr id="2" name="Рисунок 2"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cstate="print"/>
                    <a:srcRect/>
                    <a:stretch>
                      <a:fillRect/>
                    </a:stretch>
                  </pic:blipFill>
                  <pic:spPr bwMode="auto">
                    <a:xfrm>
                      <a:off x="0" y="0"/>
                      <a:ext cx="1974850" cy="870585"/>
                    </a:xfrm>
                    <a:prstGeom prst="rect">
                      <a:avLst/>
                    </a:prstGeom>
                    <a:noFill/>
                    <a:ln w="9525">
                      <a:noFill/>
                      <a:miter lim="800000"/>
                      <a:headEnd/>
                      <a:tailEnd/>
                    </a:ln>
                  </pic:spPr>
                </pic:pic>
              </a:graphicData>
            </a:graphic>
          </wp:inline>
        </w:drawing>
      </w:r>
    </w:p>
    <w:p w:rsidR="00A23828" w:rsidRPr="004F562F" w:rsidRDefault="00A23828" w:rsidP="00A23828">
      <w:pPr>
        <w:jc w:val="center"/>
        <w:rPr>
          <w:rFonts w:ascii="Times New Roman" w:hAnsi="Times New Roman"/>
          <w:sz w:val="28"/>
          <w:szCs w:val="28"/>
          <w:lang w:val="kk-KZ"/>
        </w:rPr>
      </w:pPr>
      <w:r w:rsidRPr="004F562F">
        <w:rPr>
          <w:rFonts w:ascii="Times New Roman" w:hAnsi="Times New Roman"/>
          <w:sz w:val="28"/>
          <w:szCs w:val="28"/>
          <w:lang w:val="kk-KZ"/>
        </w:rPr>
        <w:t>«Тіршілік қауіпсіздігі және қоршаған ортаны қорғау» кафедрасы</w:t>
      </w: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p>
    <w:p w:rsidR="005026FD" w:rsidRPr="005026FD" w:rsidRDefault="00F04CB1" w:rsidP="005026F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Рахманбердиева Ж.Н., Шапалов Ш.Қ.</w:t>
      </w:r>
    </w:p>
    <w:p w:rsidR="005026FD" w:rsidRDefault="005026FD" w:rsidP="005026FD">
      <w:pPr>
        <w:spacing w:after="0" w:line="240" w:lineRule="auto"/>
        <w:jc w:val="center"/>
        <w:rPr>
          <w:rFonts w:ascii="Times New Roman" w:hAnsi="Times New Roman" w:cs="Times New Roman"/>
          <w:b/>
          <w:sz w:val="28"/>
          <w:szCs w:val="28"/>
          <w:lang w:val="kk-KZ"/>
        </w:rPr>
      </w:pPr>
    </w:p>
    <w:p w:rsidR="00A23828" w:rsidRPr="005026FD" w:rsidRDefault="00A23828" w:rsidP="005026FD">
      <w:pPr>
        <w:spacing w:after="0" w:line="240" w:lineRule="auto"/>
        <w:jc w:val="center"/>
        <w:rPr>
          <w:rFonts w:ascii="Times New Roman" w:hAnsi="Times New Roman" w:cs="Times New Roman"/>
          <w:b/>
          <w:sz w:val="28"/>
          <w:szCs w:val="28"/>
          <w:lang w:val="kk-KZ"/>
        </w:rPr>
      </w:pPr>
    </w:p>
    <w:p w:rsidR="005026FD" w:rsidRPr="00A23828" w:rsidRDefault="00B52FF8" w:rsidP="005026FD">
      <w:pPr>
        <w:tabs>
          <w:tab w:val="left" w:pos="7560"/>
        </w:tabs>
        <w:spacing w:after="0" w:line="240" w:lineRule="auto"/>
        <w:jc w:val="center"/>
        <w:rPr>
          <w:rFonts w:ascii="Times New Roman" w:hAnsi="Times New Roman" w:cs="Times New Roman"/>
          <w:sz w:val="28"/>
          <w:szCs w:val="28"/>
          <w:lang w:val="kk-KZ"/>
        </w:rPr>
      </w:pPr>
      <w:r w:rsidRPr="00A23828">
        <w:rPr>
          <w:rFonts w:ascii="Times New Roman" w:hAnsi="Times New Roman"/>
          <w:sz w:val="28"/>
          <w:szCs w:val="28"/>
          <w:lang w:val="kk-KZ"/>
        </w:rPr>
        <w:t xml:space="preserve">6В07310 - «Сәулет» </w:t>
      </w:r>
      <w:r w:rsidR="005026FD" w:rsidRPr="00A23828">
        <w:rPr>
          <w:rFonts w:ascii="Times New Roman" w:hAnsi="Times New Roman" w:cs="Times New Roman"/>
          <w:iCs/>
          <w:lang w:val="kk-KZ"/>
        </w:rPr>
        <w:t xml:space="preserve"> </w:t>
      </w:r>
      <w:r w:rsidR="005026FD" w:rsidRPr="00A23828">
        <w:rPr>
          <w:rFonts w:ascii="Times New Roman" w:hAnsi="Times New Roman" w:cs="Times New Roman"/>
          <w:sz w:val="28"/>
          <w:szCs w:val="28"/>
          <w:lang w:val="kk-KZ"/>
        </w:rPr>
        <w:t>Білім беру бағдарламалары бойынша</w:t>
      </w:r>
      <w:r w:rsidR="005026FD" w:rsidRPr="00A23828">
        <w:rPr>
          <w:rFonts w:ascii="Times New Roman" w:hAnsi="Times New Roman" w:cs="Times New Roman"/>
          <w:sz w:val="32"/>
          <w:szCs w:val="28"/>
          <w:lang w:val="kk-KZ"/>
        </w:rPr>
        <w:t xml:space="preserve"> </w:t>
      </w:r>
      <w:r w:rsidR="005026FD" w:rsidRPr="00A23828">
        <w:rPr>
          <w:rFonts w:ascii="Times New Roman" w:hAnsi="Times New Roman" w:cs="Times New Roman"/>
          <w:sz w:val="28"/>
          <w:szCs w:val="28"/>
          <w:lang w:val="kk-KZ"/>
        </w:rPr>
        <w:t xml:space="preserve">студенттері үшін </w:t>
      </w:r>
    </w:p>
    <w:p w:rsidR="005026FD" w:rsidRPr="00A23828" w:rsidRDefault="005026FD" w:rsidP="005026FD">
      <w:pPr>
        <w:tabs>
          <w:tab w:val="left" w:pos="7560"/>
        </w:tabs>
        <w:spacing w:after="0" w:line="240" w:lineRule="auto"/>
        <w:jc w:val="center"/>
        <w:rPr>
          <w:rFonts w:ascii="Times New Roman" w:hAnsi="Times New Roman" w:cs="Times New Roman"/>
          <w:sz w:val="28"/>
          <w:szCs w:val="28"/>
          <w:lang w:val="kk-KZ"/>
        </w:rPr>
      </w:pPr>
      <w:r w:rsidRPr="00A23828">
        <w:rPr>
          <w:rFonts w:ascii="Times New Roman" w:hAnsi="Times New Roman" w:cs="Times New Roman"/>
          <w:sz w:val="28"/>
          <w:szCs w:val="28"/>
          <w:lang w:val="kk-KZ"/>
        </w:rPr>
        <w:t>«</w:t>
      </w:r>
      <w:r w:rsidR="00A23828" w:rsidRPr="00A23828">
        <w:rPr>
          <w:rFonts w:ascii="Times New Roman" w:hAnsi="Times New Roman" w:cs="Times New Roman"/>
          <w:sz w:val="28"/>
          <w:szCs w:val="28"/>
          <w:lang w:val="kk-KZ"/>
        </w:rPr>
        <w:t>Экологиялық сәулет</w:t>
      </w:r>
      <w:r w:rsidRPr="00A23828">
        <w:rPr>
          <w:rFonts w:ascii="Times New Roman" w:hAnsi="Times New Roman" w:cs="Times New Roman"/>
          <w:sz w:val="28"/>
          <w:szCs w:val="28"/>
          <w:lang w:val="kk-KZ"/>
        </w:rPr>
        <w:t>» пәнінен</w:t>
      </w:r>
    </w:p>
    <w:p w:rsidR="005026FD" w:rsidRPr="005026FD" w:rsidRDefault="005026FD" w:rsidP="005026FD">
      <w:pPr>
        <w:tabs>
          <w:tab w:val="left" w:pos="7560"/>
        </w:tabs>
        <w:spacing w:after="0" w:line="240" w:lineRule="auto"/>
        <w:jc w:val="center"/>
        <w:rPr>
          <w:rFonts w:ascii="Times New Roman" w:hAnsi="Times New Roman" w:cs="Times New Roman"/>
          <w:b/>
          <w:sz w:val="28"/>
          <w:szCs w:val="28"/>
          <w:lang w:val="kk-KZ"/>
        </w:rPr>
      </w:pPr>
    </w:p>
    <w:p w:rsidR="005026FD" w:rsidRPr="005026FD" w:rsidRDefault="005026FD" w:rsidP="005026FD">
      <w:pPr>
        <w:spacing w:after="0" w:line="240" w:lineRule="auto"/>
        <w:jc w:val="center"/>
        <w:rPr>
          <w:rFonts w:ascii="Times New Roman" w:hAnsi="Times New Roman" w:cs="Times New Roman"/>
          <w:b/>
          <w:sz w:val="28"/>
          <w:szCs w:val="28"/>
          <w:lang w:val="kk-KZ"/>
        </w:rPr>
      </w:pPr>
      <w:r w:rsidRPr="005026FD">
        <w:rPr>
          <w:rFonts w:ascii="Times New Roman" w:hAnsi="Times New Roman" w:cs="Times New Roman"/>
          <w:b/>
          <w:sz w:val="28"/>
          <w:szCs w:val="28"/>
          <w:lang w:val="kk-KZ"/>
        </w:rPr>
        <w:t>ДӘРІСТЕР ЖИНАҒЫ</w:t>
      </w: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463E6A" w:rsidRPr="004F562F" w:rsidRDefault="00463E6A" w:rsidP="00463E6A">
      <w:pPr>
        <w:jc w:val="center"/>
        <w:rPr>
          <w:rFonts w:ascii="Times New Roman" w:hAnsi="Times New Roman"/>
          <w:sz w:val="28"/>
          <w:szCs w:val="28"/>
          <w:lang w:val="kk-KZ"/>
        </w:rPr>
      </w:pPr>
      <w:r w:rsidRPr="004F562F">
        <w:rPr>
          <w:rFonts w:ascii="Times New Roman" w:hAnsi="Times New Roman"/>
          <w:sz w:val="28"/>
          <w:szCs w:val="28"/>
          <w:lang w:val="kk-KZ"/>
        </w:rPr>
        <w:t>Оқу түрі-күндізгі</w:t>
      </w: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Pr="005026FD" w:rsidRDefault="005026FD" w:rsidP="005026FD">
      <w:pPr>
        <w:spacing w:after="0" w:line="240" w:lineRule="auto"/>
        <w:rPr>
          <w:rFonts w:ascii="Times New Roman" w:hAnsi="Times New Roman" w:cs="Times New Roman"/>
          <w:b/>
          <w:sz w:val="28"/>
          <w:szCs w:val="28"/>
          <w:lang w:val="kk-KZ"/>
        </w:rPr>
      </w:pPr>
    </w:p>
    <w:p w:rsidR="005026FD" w:rsidRDefault="005026FD" w:rsidP="005026FD">
      <w:pPr>
        <w:spacing w:after="0" w:line="240" w:lineRule="auto"/>
        <w:rPr>
          <w:rFonts w:ascii="Times New Roman" w:hAnsi="Times New Roman" w:cs="Times New Roman"/>
          <w:b/>
          <w:sz w:val="28"/>
          <w:szCs w:val="28"/>
          <w:lang w:val="kk-KZ"/>
        </w:rPr>
      </w:pPr>
    </w:p>
    <w:p w:rsidR="00A23828" w:rsidRDefault="00A23828" w:rsidP="005026FD">
      <w:pPr>
        <w:spacing w:after="0" w:line="240" w:lineRule="auto"/>
        <w:rPr>
          <w:rFonts w:ascii="Times New Roman" w:hAnsi="Times New Roman" w:cs="Times New Roman"/>
          <w:b/>
          <w:sz w:val="28"/>
          <w:szCs w:val="28"/>
          <w:lang w:val="kk-KZ"/>
        </w:rPr>
      </w:pPr>
    </w:p>
    <w:p w:rsidR="00A23828" w:rsidRDefault="00A23828" w:rsidP="005026FD">
      <w:pPr>
        <w:spacing w:after="0" w:line="240" w:lineRule="auto"/>
        <w:rPr>
          <w:rFonts w:ascii="Times New Roman" w:hAnsi="Times New Roman" w:cs="Times New Roman"/>
          <w:b/>
          <w:sz w:val="28"/>
          <w:szCs w:val="28"/>
          <w:lang w:val="kk-KZ"/>
        </w:rPr>
      </w:pPr>
    </w:p>
    <w:p w:rsidR="00A23828" w:rsidRDefault="00A23828" w:rsidP="005026FD">
      <w:pPr>
        <w:spacing w:after="0" w:line="240" w:lineRule="auto"/>
        <w:rPr>
          <w:rFonts w:ascii="Times New Roman" w:hAnsi="Times New Roman" w:cs="Times New Roman"/>
          <w:b/>
          <w:sz w:val="28"/>
          <w:szCs w:val="28"/>
          <w:lang w:val="kk-KZ"/>
        </w:rPr>
      </w:pPr>
    </w:p>
    <w:p w:rsidR="00522A41" w:rsidRDefault="00522A41" w:rsidP="005026FD">
      <w:pPr>
        <w:spacing w:after="0" w:line="240" w:lineRule="auto"/>
        <w:rPr>
          <w:rFonts w:ascii="Times New Roman" w:hAnsi="Times New Roman" w:cs="Times New Roman"/>
          <w:b/>
          <w:sz w:val="28"/>
          <w:szCs w:val="28"/>
          <w:lang w:val="kk-KZ"/>
        </w:rPr>
      </w:pPr>
    </w:p>
    <w:p w:rsidR="00A23828" w:rsidRPr="005026FD" w:rsidRDefault="00A23828" w:rsidP="005026FD">
      <w:pPr>
        <w:spacing w:after="0" w:line="240" w:lineRule="auto"/>
        <w:rPr>
          <w:rFonts w:ascii="Times New Roman" w:hAnsi="Times New Roman" w:cs="Times New Roman"/>
          <w:b/>
          <w:sz w:val="28"/>
          <w:szCs w:val="28"/>
          <w:lang w:val="kk-KZ"/>
        </w:rPr>
      </w:pPr>
    </w:p>
    <w:p w:rsidR="005026FD" w:rsidRPr="005026FD" w:rsidRDefault="007D5DB8" w:rsidP="005026FD">
      <w:pPr>
        <w:spacing w:after="0" w:line="240" w:lineRule="auto"/>
        <w:jc w:val="center"/>
        <w:outlineLvl w:val="0"/>
        <w:rPr>
          <w:rFonts w:ascii="Times New Roman" w:hAnsi="Times New Roman" w:cs="Times New Roman"/>
          <w:b/>
          <w:sz w:val="28"/>
          <w:szCs w:val="28"/>
          <w:lang w:val="kk-KZ"/>
        </w:rPr>
      </w:pPr>
      <w:r>
        <w:rPr>
          <w:rFonts w:ascii="Times New Roman" w:hAnsi="Times New Roman" w:cs="Times New Roman"/>
          <w:b/>
          <w:noProof/>
          <w:sz w:val="28"/>
          <w:szCs w:val="28"/>
        </w:rPr>
        <w:pict>
          <v:rect id="_x0000_s1028" style="position:absolute;left:0;text-align:left;margin-left:216.45pt;margin-top:33pt;width:49.4pt;height:37.6pt;z-index:251659264" strokecolor="white"/>
        </w:pict>
      </w:r>
      <w:r w:rsidR="00A23828">
        <w:rPr>
          <w:rFonts w:ascii="Times New Roman" w:hAnsi="Times New Roman" w:cs="Times New Roman"/>
          <w:b/>
          <w:sz w:val="28"/>
          <w:szCs w:val="28"/>
          <w:lang w:val="kk-KZ"/>
        </w:rPr>
        <w:t>Шымкент, 2023</w:t>
      </w:r>
    </w:p>
    <w:p w:rsidR="005026FD" w:rsidRPr="005026FD" w:rsidRDefault="005026FD" w:rsidP="00B43D75">
      <w:pPr>
        <w:spacing w:after="0" w:line="240" w:lineRule="auto"/>
        <w:jc w:val="both"/>
        <w:rPr>
          <w:rFonts w:ascii="Times New Roman" w:hAnsi="Times New Roman" w:cs="Times New Roman"/>
          <w:sz w:val="28"/>
          <w:szCs w:val="28"/>
          <w:lang w:val="kk-KZ" w:eastAsia="ko-KR"/>
        </w:rPr>
      </w:pPr>
      <w:r w:rsidRPr="005026FD">
        <w:rPr>
          <w:rFonts w:ascii="Times New Roman" w:hAnsi="Times New Roman" w:cs="Times New Roman"/>
          <w:sz w:val="28"/>
          <w:szCs w:val="28"/>
          <w:lang w:val="kk-KZ" w:eastAsia="ko-KR"/>
        </w:rPr>
        <w:lastRenderedPageBreak/>
        <w:t>ОӘЖ 929.113</w:t>
      </w:r>
    </w:p>
    <w:p w:rsidR="005026FD" w:rsidRPr="005026FD" w:rsidRDefault="005026FD" w:rsidP="00B43D75">
      <w:pPr>
        <w:spacing w:after="0" w:line="240" w:lineRule="auto"/>
        <w:jc w:val="both"/>
        <w:rPr>
          <w:rFonts w:ascii="Times New Roman" w:hAnsi="Times New Roman" w:cs="Times New Roman"/>
          <w:sz w:val="28"/>
          <w:szCs w:val="28"/>
          <w:lang w:val="kk-KZ" w:eastAsia="ko-KR"/>
        </w:rPr>
      </w:pPr>
      <w:r w:rsidRPr="005026FD">
        <w:rPr>
          <w:rFonts w:ascii="Times New Roman" w:hAnsi="Times New Roman" w:cs="Times New Roman"/>
          <w:sz w:val="28"/>
          <w:szCs w:val="28"/>
          <w:lang w:val="kk-KZ" w:eastAsia="ko-KR"/>
        </w:rPr>
        <w:t>ББК 39.3</w:t>
      </w:r>
    </w:p>
    <w:p w:rsidR="005026FD" w:rsidRPr="005026FD" w:rsidRDefault="005026FD" w:rsidP="00B43D75">
      <w:pPr>
        <w:spacing w:after="0" w:line="240" w:lineRule="auto"/>
        <w:jc w:val="both"/>
        <w:rPr>
          <w:rFonts w:ascii="Times New Roman" w:hAnsi="Times New Roman" w:cs="Times New Roman"/>
          <w:sz w:val="28"/>
          <w:szCs w:val="28"/>
          <w:lang w:val="kk-KZ" w:eastAsia="ko-KR"/>
        </w:rPr>
      </w:pPr>
      <w:r w:rsidRPr="005026FD">
        <w:rPr>
          <w:rFonts w:ascii="Times New Roman" w:hAnsi="Times New Roman" w:cs="Times New Roman"/>
          <w:sz w:val="28"/>
          <w:szCs w:val="28"/>
          <w:lang w:val="kk-KZ" w:eastAsia="ko-KR"/>
        </w:rPr>
        <w:t xml:space="preserve">Құрастырушылар: </w:t>
      </w:r>
      <w:r w:rsidR="00463E6A">
        <w:rPr>
          <w:rFonts w:ascii="Times New Roman" w:hAnsi="Times New Roman" w:cs="Times New Roman"/>
          <w:sz w:val="28"/>
          <w:szCs w:val="28"/>
          <w:lang w:val="kk-KZ"/>
        </w:rPr>
        <w:t>Рахманбердиева Ж.Н., Шапалов Ш.Қ.</w:t>
      </w:r>
    </w:p>
    <w:p w:rsidR="00B43D75" w:rsidRDefault="00B43D75" w:rsidP="00B43D75">
      <w:pPr>
        <w:spacing w:after="0" w:line="240" w:lineRule="auto"/>
        <w:jc w:val="both"/>
        <w:rPr>
          <w:rFonts w:ascii="Times New Roman" w:hAnsi="Times New Roman" w:cs="Times New Roman"/>
          <w:sz w:val="28"/>
          <w:szCs w:val="28"/>
          <w:lang w:val="kk-KZ"/>
        </w:rPr>
      </w:pPr>
    </w:p>
    <w:p w:rsidR="005026FD" w:rsidRPr="005026FD" w:rsidRDefault="005026FD" w:rsidP="00B43D75">
      <w:pPr>
        <w:spacing w:after="0" w:line="240" w:lineRule="auto"/>
        <w:jc w:val="both"/>
        <w:rPr>
          <w:rFonts w:ascii="Times New Roman" w:hAnsi="Times New Roman" w:cs="Times New Roman"/>
          <w:sz w:val="28"/>
          <w:szCs w:val="28"/>
          <w:lang w:val="kk-KZ" w:eastAsia="ko-KR"/>
        </w:rPr>
      </w:pPr>
      <w:r w:rsidRPr="005026FD">
        <w:rPr>
          <w:rFonts w:ascii="Times New Roman" w:hAnsi="Times New Roman" w:cs="Times New Roman"/>
          <w:sz w:val="28"/>
          <w:szCs w:val="28"/>
          <w:lang w:val="kk-KZ" w:eastAsia="ko-KR"/>
        </w:rPr>
        <w:t>«</w:t>
      </w:r>
      <w:r w:rsidR="0047344E">
        <w:rPr>
          <w:rFonts w:ascii="Times New Roman" w:hAnsi="Times New Roman" w:cs="Times New Roman"/>
          <w:sz w:val="28"/>
          <w:szCs w:val="28"/>
          <w:lang w:val="kk-KZ"/>
        </w:rPr>
        <w:t>Э</w:t>
      </w:r>
      <w:r w:rsidR="00B43D75">
        <w:rPr>
          <w:rFonts w:ascii="Times New Roman" w:hAnsi="Times New Roman" w:cs="Times New Roman"/>
          <w:sz w:val="28"/>
          <w:szCs w:val="28"/>
          <w:lang w:val="kk-KZ"/>
        </w:rPr>
        <w:t>кологиялық сәулет</w:t>
      </w:r>
      <w:r w:rsidRPr="005026FD">
        <w:rPr>
          <w:rFonts w:ascii="Times New Roman" w:hAnsi="Times New Roman" w:cs="Times New Roman"/>
          <w:sz w:val="28"/>
          <w:szCs w:val="28"/>
          <w:lang w:val="kk-KZ" w:eastAsia="ko-KR"/>
        </w:rPr>
        <w:t>» пәнінен дәрістер жинағы. - Шымк</w:t>
      </w:r>
      <w:r w:rsidR="00B43D75">
        <w:rPr>
          <w:rFonts w:ascii="Times New Roman" w:hAnsi="Times New Roman" w:cs="Times New Roman"/>
          <w:sz w:val="28"/>
          <w:szCs w:val="28"/>
          <w:lang w:val="kk-KZ" w:eastAsia="ko-KR"/>
        </w:rPr>
        <w:t>ент: М.</w:t>
      </w:r>
      <w:r w:rsidR="00F90828">
        <w:rPr>
          <w:rFonts w:ascii="Times New Roman" w:hAnsi="Times New Roman" w:cs="Times New Roman"/>
          <w:sz w:val="28"/>
          <w:szCs w:val="28"/>
          <w:lang w:val="kk-KZ" w:eastAsia="ko-KR"/>
        </w:rPr>
        <w:t xml:space="preserve"> </w:t>
      </w:r>
      <w:r w:rsidR="00B43D75">
        <w:rPr>
          <w:rFonts w:ascii="Times New Roman" w:hAnsi="Times New Roman" w:cs="Times New Roman"/>
          <w:sz w:val="28"/>
          <w:szCs w:val="28"/>
          <w:lang w:val="kk-KZ" w:eastAsia="ko-KR"/>
        </w:rPr>
        <w:t>Әуезов атындағы ОҚУ, 202</w:t>
      </w:r>
      <w:r w:rsidR="00B43D75" w:rsidRPr="00B43D75">
        <w:rPr>
          <w:rFonts w:ascii="Times New Roman" w:hAnsi="Times New Roman" w:cs="Times New Roman"/>
          <w:sz w:val="28"/>
          <w:szCs w:val="28"/>
          <w:lang w:val="kk-KZ" w:eastAsia="ko-KR"/>
        </w:rPr>
        <w:t>3</w:t>
      </w:r>
      <w:r w:rsidR="00B43D75">
        <w:rPr>
          <w:rFonts w:ascii="Times New Roman" w:hAnsi="Times New Roman" w:cs="Times New Roman"/>
          <w:sz w:val="28"/>
          <w:szCs w:val="28"/>
          <w:lang w:val="kk-KZ" w:eastAsia="ko-KR"/>
        </w:rPr>
        <w:t>.- 54</w:t>
      </w:r>
      <w:r w:rsidRPr="005026FD">
        <w:rPr>
          <w:rFonts w:ascii="Times New Roman" w:hAnsi="Times New Roman" w:cs="Times New Roman"/>
          <w:sz w:val="28"/>
          <w:szCs w:val="28"/>
          <w:lang w:val="kk-KZ" w:eastAsia="ko-KR"/>
        </w:rPr>
        <w:t xml:space="preserve"> бет.</w:t>
      </w:r>
    </w:p>
    <w:p w:rsidR="005026FD" w:rsidRPr="005026FD" w:rsidRDefault="005026FD" w:rsidP="005026FD">
      <w:pPr>
        <w:spacing w:after="0" w:line="240" w:lineRule="auto"/>
        <w:ind w:firstLine="709"/>
        <w:jc w:val="both"/>
        <w:rPr>
          <w:rFonts w:ascii="Times New Roman" w:hAnsi="Times New Roman" w:cs="Times New Roman"/>
          <w:sz w:val="28"/>
          <w:szCs w:val="28"/>
          <w:lang w:val="kk-KZ" w:eastAsia="ko-KR"/>
        </w:rPr>
      </w:pPr>
      <w:r w:rsidRPr="005026FD">
        <w:rPr>
          <w:rFonts w:ascii="Times New Roman" w:hAnsi="Times New Roman" w:cs="Times New Roman"/>
          <w:sz w:val="28"/>
          <w:szCs w:val="28"/>
          <w:lang w:val="kk-KZ" w:eastAsia="ko-KR"/>
        </w:rPr>
        <w:tab/>
      </w:r>
    </w:p>
    <w:p w:rsidR="00B43D75" w:rsidRPr="004F562F" w:rsidRDefault="00B43D75" w:rsidP="00B43D75">
      <w:pPr>
        <w:jc w:val="both"/>
        <w:rPr>
          <w:rFonts w:ascii="Times New Roman" w:hAnsi="Times New Roman"/>
          <w:sz w:val="28"/>
          <w:szCs w:val="28"/>
          <w:lang w:val="kk-KZ"/>
        </w:rPr>
      </w:pPr>
      <w:r>
        <w:rPr>
          <w:rFonts w:ascii="Times New Roman" w:hAnsi="Times New Roman"/>
          <w:sz w:val="28"/>
          <w:szCs w:val="28"/>
          <w:lang w:val="kk-KZ"/>
        </w:rPr>
        <w:t>Дәрістер жинағы</w:t>
      </w:r>
      <w:r w:rsidRPr="004F562F">
        <w:rPr>
          <w:rFonts w:ascii="Times New Roman" w:hAnsi="Times New Roman"/>
          <w:sz w:val="28"/>
          <w:szCs w:val="28"/>
          <w:lang w:val="kk-KZ"/>
        </w:rPr>
        <w:t xml:space="preserve"> </w:t>
      </w:r>
      <w:r w:rsidRPr="001D3DD9">
        <w:rPr>
          <w:rFonts w:ascii="Times New Roman" w:hAnsi="Times New Roman" w:cs="Times New Roman"/>
          <w:sz w:val="28"/>
          <w:szCs w:val="28"/>
          <w:lang w:val="kk-KZ"/>
        </w:rPr>
        <w:t>6В</w:t>
      </w:r>
      <w:r>
        <w:rPr>
          <w:rFonts w:ascii="Times New Roman" w:hAnsi="Times New Roman" w:cs="Times New Roman"/>
          <w:sz w:val="28"/>
          <w:szCs w:val="28"/>
          <w:lang w:val="kk-KZ"/>
        </w:rPr>
        <w:t>07310</w:t>
      </w:r>
      <w:r w:rsidRPr="001D3DD9">
        <w:rPr>
          <w:rFonts w:ascii="Times New Roman" w:hAnsi="Times New Roman" w:cs="Times New Roman"/>
          <w:sz w:val="28"/>
          <w:szCs w:val="28"/>
          <w:lang w:val="kk-KZ"/>
        </w:rPr>
        <w:t xml:space="preserve"> – «</w:t>
      </w:r>
      <w:r>
        <w:rPr>
          <w:rFonts w:ascii="Times New Roman" w:hAnsi="Times New Roman" w:cs="Times New Roman"/>
          <w:sz w:val="28"/>
          <w:szCs w:val="28"/>
          <w:lang w:val="kk-KZ"/>
        </w:rPr>
        <w:t>Сәулет</w:t>
      </w:r>
      <w:r w:rsidRPr="001D3DD9">
        <w:rPr>
          <w:rFonts w:ascii="Times New Roman" w:hAnsi="Times New Roman" w:cs="Times New Roman"/>
          <w:sz w:val="28"/>
          <w:szCs w:val="28"/>
          <w:lang w:val="kk-KZ"/>
        </w:rPr>
        <w:t>» Білім беру бағдарламасы</w:t>
      </w:r>
      <w:r w:rsidRPr="004F562F">
        <w:rPr>
          <w:rFonts w:ascii="Times New Roman" w:hAnsi="Times New Roman"/>
          <w:sz w:val="28"/>
          <w:szCs w:val="28"/>
          <w:lang w:val="kk-KZ"/>
        </w:rPr>
        <w:t xml:space="preserve"> мемлекеттік станд</w:t>
      </w:r>
      <w:r w:rsidR="00DE2A2D">
        <w:rPr>
          <w:rFonts w:ascii="Times New Roman" w:hAnsi="Times New Roman"/>
          <w:sz w:val="28"/>
          <w:szCs w:val="28"/>
          <w:lang w:val="kk-KZ"/>
        </w:rPr>
        <w:t xml:space="preserve">арты, оқу жоспары және мамандық бағдарламасы </w:t>
      </w:r>
      <w:r w:rsidRPr="004F562F">
        <w:rPr>
          <w:rFonts w:ascii="Times New Roman" w:hAnsi="Times New Roman"/>
          <w:sz w:val="28"/>
          <w:szCs w:val="28"/>
          <w:lang w:val="kk-KZ"/>
        </w:rPr>
        <w:t>бойынша құрастырылған</w:t>
      </w:r>
    </w:p>
    <w:p w:rsidR="00B43D75" w:rsidRPr="004F562F" w:rsidRDefault="00B43D75" w:rsidP="00B43D75">
      <w:pPr>
        <w:jc w:val="both"/>
        <w:rPr>
          <w:rFonts w:ascii="Times New Roman" w:hAnsi="Times New Roman"/>
          <w:sz w:val="28"/>
          <w:szCs w:val="28"/>
          <w:lang w:val="kk-KZ"/>
        </w:rPr>
      </w:pPr>
      <w:r>
        <w:rPr>
          <w:rFonts w:ascii="Times New Roman" w:hAnsi="Times New Roman"/>
          <w:sz w:val="28"/>
          <w:szCs w:val="28"/>
          <w:lang w:val="kk-KZ"/>
        </w:rPr>
        <w:t>Бұл дәрістер жинағы</w:t>
      </w:r>
      <w:r w:rsidRPr="004F562F">
        <w:rPr>
          <w:rFonts w:ascii="Times New Roman" w:hAnsi="Times New Roman"/>
          <w:sz w:val="28"/>
          <w:szCs w:val="28"/>
          <w:lang w:val="kk-KZ"/>
        </w:rPr>
        <w:t xml:space="preserve"> </w:t>
      </w:r>
      <w:r w:rsidRPr="001D3DD9">
        <w:rPr>
          <w:rFonts w:ascii="Times New Roman" w:hAnsi="Times New Roman" w:cs="Times New Roman"/>
          <w:sz w:val="28"/>
          <w:szCs w:val="28"/>
          <w:lang w:val="kk-KZ"/>
        </w:rPr>
        <w:t>6В</w:t>
      </w:r>
      <w:r>
        <w:rPr>
          <w:rFonts w:ascii="Times New Roman" w:hAnsi="Times New Roman" w:cs="Times New Roman"/>
          <w:sz w:val="28"/>
          <w:szCs w:val="28"/>
          <w:lang w:val="kk-KZ"/>
        </w:rPr>
        <w:t>07310</w:t>
      </w:r>
      <w:r w:rsidRPr="001D3DD9">
        <w:rPr>
          <w:rFonts w:ascii="Times New Roman" w:hAnsi="Times New Roman" w:cs="Times New Roman"/>
          <w:sz w:val="28"/>
          <w:szCs w:val="28"/>
          <w:lang w:val="kk-KZ"/>
        </w:rPr>
        <w:t xml:space="preserve"> – «</w:t>
      </w:r>
      <w:r>
        <w:rPr>
          <w:rFonts w:ascii="Times New Roman" w:hAnsi="Times New Roman" w:cs="Times New Roman"/>
          <w:sz w:val="28"/>
          <w:szCs w:val="28"/>
          <w:lang w:val="kk-KZ"/>
        </w:rPr>
        <w:t>Сәулет»</w:t>
      </w:r>
      <w:r w:rsidRPr="001D3DD9">
        <w:rPr>
          <w:rFonts w:ascii="Times New Roman" w:hAnsi="Times New Roman" w:cs="Times New Roman"/>
          <w:sz w:val="28"/>
          <w:szCs w:val="28"/>
          <w:lang w:val="kk-KZ"/>
        </w:rPr>
        <w:t xml:space="preserve"> Білім беру бағдарламасы</w:t>
      </w:r>
      <w:r w:rsidRPr="004F562F">
        <w:rPr>
          <w:rFonts w:ascii="Times New Roman" w:hAnsi="Times New Roman"/>
          <w:sz w:val="28"/>
          <w:szCs w:val="28"/>
          <w:lang w:val="kk-KZ"/>
        </w:rPr>
        <w:t xml:space="preserve"> курсы бойынша жеке жұмыстарды орындаудың тәртібі </w:t>
      </w:r>
      <w:r>
        <w:rPr>
          <w:rFonts w:ascii="Times New Roman" w:hAnsi="Times New Roman"/>
          <w:sz w:val="28"/>
          <w:szCs w:val="28"/>
          <w:lang w:val="kk-KZ"/>
        </w:rPr>
        <w:t xml:space="preserve">бойынша </w:t>
      </w:r>
      <w:r w:rsidRPr="004F562F">
        <w:rPr>
          <w:rFonts w:ascii="Times New Roman" w:hAnsi="Times New Roman"/>
          <w:sz w:val="28"/>
          <w:szCs w:val="28"/>
          <w:lang w:val="kk-KZ"/>
        </w:rPr>
        <w:t>жасалынған</w:t>
      </w:r>
    </w:p>
    <w:p w:rsidR="00B43D75" w:rsidRPr="004F562F" w:rsidRDefault="00B43D75" w:rsidP="00B43D75">
      <w:pPr>
        <w:jc w:val="both"/>
        <w:rPr>
          <w:rFonts w:ascii="Times New Roman" w:hAnsi="Times New Roman"/>
          <w:sz w:val="28"/>
          <w:szCs w:val="28"/>
          <w:lang w:val="kk-KZ"/>
        </w:rPr>
      </w:pPr>
    </w:p>
    <w:p w:rsidR="00B43D75" w:rsidRPr="004F562F" w:rsidRDefault="00B43D75" w:rsidP="00B43D75">
      <w:pPr>
        <w:rPr>
          <w:rFonts w:ascii="Times New Roman" w:hAnsi="Times New Roman"/>
          <w:sz w:val="28"/>
          <w:szCs w:val="28"/>
          <w:lang w:val="kk-KZ"/>
        </w:rPr>
      </w:pPr>
    </w:p>
    <w:p w:rsidR="00B43D75" w:rsidRPr="004F562F" w:rsidRDefault="00B43D75" w:rsidP="00B43D75">
      <w:pPr>
        <w:rPr>
          <w:rFonts w:ascii="Times New Roman" w:hAnsi="Times New Roman"/>
          <w:sz w:val="28"/>
          <w:szCs w:val="28"/>
          <w:lang w:val="kk-KZ"/>
        </w:rPr>
      </w:pPr>
      <w:r>
        <w:rPr>
          <w:rFonts w:ascii="Times New Roman" w:hAnsi="Times New Roman"/>
          <w:sz w:val="28"/>
          <w:szCs w:val="28"/>
          <w:lang w:val="kk-KZ"/>
        </w:rPr>
        <w:t xml:space="preserve">Пікір білдіруші: Раматуллаева Л.И. </w:t>
      </w:r>
      <w:r w:rsidRPr="004F562F">
        <w:rPr>
          <w:rFonts w:ascii="Times New Roman" w:hAnsi="Times New Roman"/>
          <w:sz w:val="28"/>
          <w:szCs w:val="28"/>
          <w:lang w:val="kk-KZ"/>
        </w:rPr>
        <w:t>т.ғ.к., «ТҚ және ҚОҚ» кафедрасының доценті</w:t>
      </w:r>
    </w:p>
    <w:p w:rsidR="00B43D75" w:rsidRPr="004F562F" w:rsidRDefault="00B43D75" w:rsidP="00B43D75">
      <w:pPr>
        <w:rPr>
          <w:rFonts w:ascii="Times New Roman" w:hAnsi="Times New Roman"/>
          <w:sz w:val="28"/>
          <w:szCs w:val="28"/>
          <w:lang w:val="kk-KZ"/>
        </w:rPr>
      </w:pPr>
    </w:p>
    <w:p w:rsidR="00B43D75" w:rsidRPr="004F562F" w:rsidRDefault="00B43D75" w:rsidP="00B43D75">
      <w:pPr>
        <w:rPr>
          <w:rFonts w:ascii="Times New Roman" w:hAnsi="Times New Roman"/>
          <w:sz w:val="28"/>
          <w:szCs w:val="28"/>
          <w:lang w:val="kk-KZ"/>
        </w:rPr>
      </w:pPr>
      <w:r>
        <w:rPr>
          <w:rFonts w:ascii="Times New Roman" w:hAnsi="Times New Roman"/>
          <w:sz w:val="28"/>
          <w:szCs w:val="28"/>
          <w:lang w:val="kk-KZ"/>
        </w:rPr>
        <w:t>«Тіршілік қауіпсіздігі және қоршаған ортаны қорғау» к</w:t>
      </w:r>
      <w:r w:rsidRPr="004F562F">
        <w:rPr>
          <w:rFonts w:ascii="Times New Roman" w:hAnsi="Times New Roman"/>
          <w:sz w:val="28"/>
          <w:szCs w:val="28"/>
          <w:lang w:val="kk-KZ"/>
        </w:rPr>
        <w:t xml:space="preserve">афедра мәжілісінде қаралып (Хаттама № </w:t>
      </w:r>
      <w:r>
        <w:rPr>
          <w:rFonts w:ascii="Times New Roman" w:hAnsi="Times New Roman"/>
          <w:sz w:val="28"/>
          <w:szCs w:val="28"/>
          <w:lang w:val="kk-KZ"/>
        </w:rPr>
        <w:t>6    16.01.2023</w:t>
      </w:r>
      <w:r w:rsidRPr="0037032C">
        <w:rPr>
          <w:rFonts w:ascii="Times New Roman" w:hAnsi="Times New Roman"/>
          <w:sz w:val="28"/>
          <w:szCs w:val="28"/>
          <w:lang w:val="kk-KZ"/>
        </w:rPr>
        <w:t>ж</w:t>
      </w:r>
      <w:r w:rsidRPr="00735845">
        <w:rPr>
          <w:rFonts w:ascii="Times New Roman" w:hAnsi="Times New Roman"/>
          <w:sz w:val="28"/>
          <w:szCs w:val="28"/>
          <w:lang w:val="kk-KZ"/>
        </w:rPr>
        <w:t>.),</w:t>
      </w:r>
    </w:p>
    <w:p w:rsidR="00B43D75" w:rsidRPr="004F562F" w:rsidRDefault="00B43D75" w:rsidP="00B43D75">
      <w:pPr>
        <w:rPr>
          <w:rFonts w:ascii="Times New Roman" w:hAnsi="Times New Roman"/>
          <w:sz w:val="28"/>
          <w:szCs w:val="28"/>
          <w:lang w:val="kk-KZ"/>
        </w:rPr>
      </w:pPr>
      <w:r>
        <w:rPr>
          <w:rFonts w:ascii="Times New Roman" w:hAnsi="Times New Roman"/>
          <w:sz w:val="28"/>
          <w:szCs w:val="28"/>
          <w:lang w:val="kk-KZ"/>
        </w:rPr>
        <w:t>«Сәулет, қ</w:t>
      </w:r>
      <w:r w:rsidRPr="004F562F">
        <w:rPr>
          <w:rFonts w:ascii="Times New Roman" w:hAnsi="Times New Roman"/>
          <w:sz w:val="28"/>
          <w:szCs w:val="28"/>
          <w:lang w:val="kk-KZ"/>
        </w:rPr>
        <w:t>ұрылыс және көлік</w:t>
      </w:r>
      <w:r>
        <w:rPr>
          <w:rFonts w:ascii="Times New Roman" w:hAnsi="Times New Roman"/>
          <w:sz w:val="28"/>
          <w:szCs w:val="28"/>
          <w:lang w:val="kk-KZ"/>
        </w:rPr>
        <w:t xml:space="preserve">» </w:t>
      </w:r>
      <w:r w:rsidRPr="004F562F">
        <w:rPr>
          <w:rFonts w:ascii="Times New Roman" w:hAnsi="Times New Roman"/>
          <w:sz w:val="28"/>
          <w:szCs w:val="28"/>
          <w:lang w:val="kk-KZ"/>
        </w:rPr>
        <w:t>факультетінің әдістемелік кеңесін</w:t>
      </w:r>
      <w:r>
        <w:rPr>
          <w:rFonts w:ascii="Times New Roman" w:hAnsi="Times New Roman"/>
          <w:sz w:val="28"/>
          <w:szCs w:val="28"/>
          <w:lang w:val="kk-KZ"/>
        </w:rPr>
        <w:t>е шығаруға ұсынылды (Хаттама № 6</w:t>
      </w:r>
      <w:r w:rsidRPr="004F562F">
        <w:rPr>
          <w:rFonts w:ascii="Times New Roman" w:hAnsi="Times New Roman"/>
          <w:sz w:val="28"/>
          <w:szCs w:val="28"/>
          <w:lang w:val="kk-KZ"/>
        </w:rPr>
        <w:t xml:space="preserve">   </w:t>
      </w:r>
      <w:r>
        <w:rPr>
          <w:rFonts w:ascii="Times New Roman" w:hAnsi="Times New Roman"/>
          <w:sz w:val="28"/>
          <w:szCs w:val="28"/>
          <w:lang w:val="kk-KZ"/>
        </w:rPr>
        <w:t>18</w:t>
      </w:r>
      <w:r w:rsidRPr="00735845">
        <w:rPr>
          <w:rFonts w:ascii="Times New Roman" w:hAnsi="Times New Roman"/>
          <w:sz w:val="28"/>
          <w:szCs w:val="28"/>
          <w:lang w:val="kk-KZ"/>
        </w:rPr>
        <w:t>.</w:t>
      </w:r>
      <w:r>
        <w:rPr>
          <w:rFonts w:ascii="Times New Roman" w:hAnsi="Times New Roman"/>
          <w:sz w:val="28"/>
          <w:szCs w:val="28"/>
          <w:lang w:val="kk-KZ"/>
        </w:rPr>
        <w:t>01.2023</w:t>
      </w:r>
      <w:r w:rsidRPr="00735845">
        <w:rPr>
          <w:rFonts w:ascii="Times New Roman" w:hAnsi="Times New Roman"/>
          <w:sz w:val="28"/>
          <w:szCs w:val="28"/>
          <w:lang w:val="kk-KZ"/>
        </w:rPr>
        <w:t>ж</w:t>
      </w:r>
      <w:r w:rsidRPr="004F562F">
        <w:rPr>
          <w:rFonts w:ascii="Times New Roman" w:hAnsi="Times New Roman"/>
          <w:sz w:val="28"/>
          <w:szCs w:val="28"/>
          <w:lang w:val="kk-KZ"/>
        </w:rPr>
        <w:t>.)</w:t>
      </w:r>
    </w:p>
    <w:p w:rsidR="00B43D75" w:rsidRPr="004F562F" w:rsidRDefault="00B43D75" w:rsidP="00B43D75">
      <w:pPr>
        <w:jc w:val="both"/>
        <w:rPr>
          <w:rFonts w:ascii="Times New Roman" w:hAnsi="Times New Roman"/>
          <w:sz w:val="28"/>
          <w:szCs w:val="28"/>
          <w:lang w:val="kk-KZ"/>
        </w:rPr>
      </w:pPr>
    </w:p>
    <w:p w:rsidR="00B43D75" w:rsidRDefault="00B43D75" w:rsidP="00B43D75">
      <w:pPr>
        <w:jc w:val="both"/>
        <w:rPr>
          <w:rFonts w:ascii="Times New Roman" w:hAnsi="Times New Roman"/>
          <w:sz w:val="28"/>
          <w:szCs w:val="28"/>
          <w:lang w:val="kk-KZ"/>
        </w:rPr>
      </w:pPr>
      <w:r w:rsidRPr="004F562F">
        <w:rPr>
          <w:rFonts w:ascii="Times New Roman" w:hAnsi="Times New Roman"/>
          <w:sz w:val="28"/>
          <w:szCs w:val="28"/>
          <w:lang w:val="kk-KZ"/>
        </w:rPr>
        <w:t>М</w:t>
      </w:r>
      <w:r>
        <w:rPr>
          <w:rFonts w:ascii="Times New Roman" w:hAnsi="Times New Roman"/>
          <w:sz w:val="28"/>
          <w:szCs w:val="28"/>
          <w:lang w:val="kk-KZ"/>
        </w:rPr>
        <w:t>.Әуезов атындағы ОҚУ-дың оқу</w:t>
      </w:r>
      <w:r w:rsidRPr="004F562F">
        <w:rPr>
          <w:rFonts w:ascii="Times New Roman" w:hAnsi="Times New Roman"/>
          <w:sz w:val="28"/>
          <w:szCs w:val="28"/>
          <w:lang w:val="kk-KZ"/>
        </w:rPr>
        <w:t xml:space="preserve">-әдістемелік Кеңесіне шығаруға ұсынылған (Хаттама № </w:t>
      </w:r>
      <w:r w:rsidRPr="00ED01C0">
        <w:rPr>
          <w:rFonts w:ascii="Times New Roman" w:hAnsi="Times New Roman"/>
          <w:sz w:val="28"/>
          <w:szCs w:val="28"/>
          <w:lang w:val="kk-KZ"/>
        </w:rPr>
        <w:t>____</w:t>
      </w:r>
      <w:r w:rsidRPr="004F562F">
        <w:rPr>
          <w:rFonts w:ascii="Times New Roman" w:hAnsi="Times New Roman"/>
          <w:sz w:val="28"/>
          <w:szCs w:val="28"/>
          <w:lang w:val="kk-KZ"/>
        </w:rPr>
        <w:t xml:space="preserve">     </w:t>
      </w:r>
      <w:r w:rsidRPr="00ED01C0">
        <w:rPr>
          <w:rFonts w:ascii="Times New Roman" w:hAnsi="Times New Roman"/>
          <w:sz w:val="28"/>
          <w:szCs w:val="28"/>
          <w:lang w:val="kk-KZ"/>
        </w:rPr>
        <w:t>_</w:t>
      </w:r>
      <w:r>
        <w:rPr>
          <w:rFonts w:ascii="Times New Roman" w:hAnsi="Times New Roman"/>
          <w:sz w:val="28"/>
          <w:szCs w:val="28"/>
          <w:lang w:val="kk-KZ"/>
        </w:rPr>
        <w:t>___._____. 2023</w:t>
      </w:r>
      <w:r w:rsidRPr="00735845">
        <w:rPr>
          <w:rFonts w:ascii="Times New Roman" w:hAnsi="Times New Roman"/>
          <w:sz w:val="28"/>
          <w:szCs w:val="28"/>
          <w:lang w:val="kk-KZ"/>
        </w:rPr>
        <w:t>ж</w:t>
      </w:r>
      <w:r w:rsidRPr="004F562F">
        <w:rPr>
          <w:rFonts w:ascii="Times New Roman" w:hAnsi="Times New Roman"/>
          <w:sz w:val="28"/>
          <w:szCs w:val="28"/>
          <w:lang w:val="kk-KZ"/>
        </w:rPr>
        <w:t>.)</w:t>
      </w:r>
    </w:p>
    <w:p w:rsidR="00B43D75" w:rsidRDefault="00B43D75" w:rsidP="00B43D75">
      <w:pPr>
        <w:jc w:val="both"/>
        <w:rPr>
          <w:rFonts w:ascii="Times New Roman" w:hAnsi="Times New Roman"/>
          <w:sz w:val="28"/>
          <w:szCs w:val="28"/>
          <w:lang w:val="kk-KZ"/>
        </w:rPr>
      </w:pPr>
    </w:p>
    <w:p w:rsidR="00973E54" w:rsidRDefault="00973E54" w:rsidP="00B43D75">
      <w:pPr>
        <w:jc w:val="both"/>
        <w:rPr>
          <w:rFonts w:ascii="Times New Roman" w:hAnsi="Times New Roman"/>
          <w:sz w:val="28"/>
          <w:szCs w:val="28"/>
          <w:lang w:val="kk-KZ"/>
        </w:rPr>
      </w:pPr>
    </w:p>
    <w:p w:rsidR="00B43D75" w:rsidRDefault="00B43D75" w:rsidP="00B43D75">
      <w:pPr>
        <w:jc w:val="both"/>
        <w:rPr>
          <w:rFonts w:ascii="Times New Roman" w:hAnsi="Times New Roman"/>
          <w:sz w:val="28"/>
          <w:szCs w:val="28"/>
          <w:lang w:val="kk-KZ"/>
        </w:rPr>
      </w:pPr>
    </w:p>
    <w:p w:rsidR="00973E54" w:rsidRDefault="00973E54" w:rsidP="00B43D75">
      <w:pPr>
        <w:jc w:val="both"/>
        <w:rPr>
          <w:rFonts w:ascii="Times New Roman" w:hAnsi="Times New Roman"/>
          <w:sz w:val="28"/>
          <w:szCs w:val="28"/>
          <w:lang w:val="kk-KZ"/>
        </w:rPr>
      </w:pPr>
    </w:p>
    <w:p w:rsidR="00973E54" w:rsidRPr="004F562F" w:rsidRDefault="00973E54" w:rsidP="00B43D75">
      <w:pPr>
        <w:jc w:val="both"/>
        <w:rPr>
          <w:rFonts w:ascii="Times New Roman" w:hAnsi="Times New Roman"/>
          <w:sz w:val="28"/>
          <w:szCs w:val="28"/>
          <w:lang w:val="kk-KZ"/>
        </w:rPr>
      </w:pPr>
    </w:p>
    <w:p w:rsidR="00B43D75" w:rsidRDefault="00B43D75" w:rsidP="00973E54">
      <w:pPr>
        <w:spacing w:after="0" w:line="240" w:lineRule="auto"/>
        <w:rPr>
          <w:rFonts w:ascii="Times New Roman" w:hAnsi="Times New Roman"/>
          <w:sz w:val="28"/>
          <w:szCs w:val="28"/>
          <w:lang w:val="kk-KZ"/>
        </w:rPr>
      </w:pPr>
      <w:r w:rsidRPr="004F562F">
        <w:rPr>
          <w:rFonts w:ascii="Times New Roman" w:hAnsi="Times New Roman"/>
          <w:sz w:val="28"/>
          <w:szCs w:val="28"/>
          <w:lang w:val="kk-KZ"/>
        </w:rPr>
        <w:t>М.Әуезов атындағы Оңтүстік Қазақста</w:t>
      </w:r>
      <w:r>
        <w:rPr>
          <w:rFonts w:ascii="Times New Roman" w:hAnsi="Times New Roman"/>
          <w:sz w:val="28"/>
          <w:szCs w:val="28"/>
          <w:lang w:val="kk-KZ"/>
        </w:rPr>
        <w:t>н университеті, 20</w:t>
      </w:r>
      <w:r w:rsidRPr="007A324F">
        <w:rPr>
          <w:rFonts w:ascii="Times New Roman" w:hAnsi="Times New Roman"/>
          <w:sz w:val="28"/>
          <w:szCs w:val="28"/>
          <w:lang w:val="kk-KZ"/>
        </w:rPr>
        <w:t>2</w:t>
      </w:r>
      <w:r>
        <w:rPr>
          <w:rFonts w:ascii="Times New Roman" w:hAnsi="Times New Roman"/>
          <w:sz w:val="28"/>
          <w:szCs w:val="28"/>
          <w:lang w:val="kk-KZ"/>
        </w:rPr>
        <w:t>3</w:t>
      </w:r>
      <w:r w:rsidRPr="004F562F">
        <w:rPr>
          <w:rFonts w:ascii="Times New Roman" w:hAnsi="Times New Roman"/>
          <w:sz w:val="28"/>
          <w:szCs w:val="28"/>
          <w:lang w:val="kk-KZ"/>
        </w:rPr>
        <w:t>ж.</w:t>
      </w:r>
    </w:p>
    <w:p w:rsidR="00B43D75" w:rsidRPr="004F562F" w:rsidRDefault="00B43D75" w:rsidP="00973E54">
      <w:pPr>
        <w:spacing w:after="0" w:line="240" w:lineRule="auto"/>
        <w:rPr>
          <w:rFonts w:ascii="Times New Roman" w:hAnsi="Times New Roman"/>
          <w:sz w:val="28"/>
          <w:szCs w:val="28"/>
          <w:lang w:val="kk-KZ"/>
        </w:rPr>
      </w:pPr>
      <w:r w:rsidRPr="004F562F">
        <w:rPr>
          <w:rFonts w:ascii="Times New Roman" w:hAnsi="Times New Roman"/>
          <w:sz w:val="28"/>
          <w:szCs w:val="28"/>
          <w:lang w:val="kk-KZ"/>
        </w:rPr>
        <w:t>Баспаға шығаруға жауапты: Рахманбердиева Ж.Н.</w:t>
      </w:r>
    </w:p>
    <w:p w:rsidR="00B43D75" w:rsidRDefault="00B43D75" w:rsidP="008A3876">
      <w:pPr>
        <w:jc w:val="both"/>
        <w:rPr>
          <w:rFonts w:ascii="Times New Roman" w:hAnsi="Times New Roman" w:cs="Times New Roman"/>
          <w:b/>
          <w:lang w:val="kk-KZ"/>
        </w:rPr>
      </w:pPr>
    </w:p>
    <w:p w:rsidR="00C11E0B" w:rsidRPr="00E441C6" w:rsidRDefault="00C11E0B" w:rsidP="00C11E0B">
      <w:pPr>
        <w:tabs>
          <w:tab w:val="left" w:pos="708"/>
        </w:tabs>
        <w:suppressAutoHyphens/>
        <w:autoSpaceDE w:val="0"/>
        <w:autoSpaceDN w:val="0"/>
        <w:adjustRightInd w:val="0"/>
        <w:jc w:val="center"/>
        <w:rPr>
          <w:rFonts w:ascii="Times New Roman" w:hAnsi="Times New Roman" w:cs="Times New Roman"/>
          <w:b/>
          <w:sz w:val="28"/>
          <w:szCs w:val="28"/>
          <w:lang w:val="kk-KZ"/>
        </w:rPr>
      </w:pPr>
      <w:r w:rsidRPr="00E441C6">
        <w:rPr>
          <w:rFonts w:ascii="Times New Roman" w:hAnsi="Times New Roman" w:cs="Times New Roman"/>
          <w:b/>
          <w:sz w:val="28"/>
          <w:szCs w:val="28"/>
          <w:lang w:val="kk-KZ"/>
        </w:rPr>
        <w:lastRenderedPageBreak/>
        <w:t>МАЗМҰНЫ</w:t>
      </w:r>
    </w:p>
    <w:p w:rsidR="00C11E0B" w:rsidRPr="00E441C6" w:rsidRDefault="00C11E0B" w:rsidP="00E441C6">
      <w:pPr>
        <w:pStyle w:val="a3"/>
        <w:numPr>
          <w:ilvl w:val="0"/>
          <w:numId w:val="46"/>
        </w:numPr>
        <w:spacing w:after="0" w:line="240" w:lineRule="auto"/>
        <w:ind w:left="284" w:hanging="284"/>
        <w:jc w:val="both"/>
        <w:rPr>
          <w:rFonts w:ascii="Times New Roman" w:hAnsi="Times New Roman" w:cs="Times New Roman"/>
          <w:sz w:val="28"/>
          <w:szCs w:val="28"/>
          <w:lang w:val="kk-KZ"/>
        </w:rPr>
      </w:pPr>
      <w:r w:rsidRPr="00E441C6">
        <w:rPr>
          <w:rFonts w:ascii="Times New Roman" w:eastAsia="Arial Unicode MS" w:hAnsi="Times New Roman" w:cs="Times New Roman"/>
          <w:bCs/>
          <w:sz w:val="28"/>
          <w:szCs w:val="28"/>
          <w:lang w:val="kk-KZ" w:eastAsia="kk-KZ"/>
        </w:rPr>
        <w:t xml:space="preserve">Дәріс №1. </w:t>
      </w:r>
      <w:r w:rsidR="00A51B81" w:rsidRPr="00E441C6">
        <w:rPr>
          <w:rFonts w:ascii="Times New Roman" w:hAnsi="Times New Roman" w:cs="Times New Roman"/>
          <w:sz w:val="28"/>
          <w:szCs w:val="28"/>
          <w:lang w:val="kk-KZ"/>
        </w:rPr>
        <w:t>Кіріспе. Қазақстан Республикасындағы сәулет, қала құрылысы және құрылыс қызметі туралы. .</w:t>
      </w:r>
      <w:r w:rsidRPr="00E441C6">
        <w:rPr>
          <w:rFonts w:ascii="Times New Roman" w:hAnsi="Times New Roman" w:cs="Times New Roman"/>
          <w:sz w:val="28"/>
          <w:szCs w:val="28"/>
          <w:lang w:val="kk-KZ"/>
        </w:rPr>
        <w:t>...</w:t>
      </w:r>
      <w:r w:rsidR="005835A2" w:rsidRPr="00E441C6">
        <w:rPr>
          <w:rFonts w:ascii="Times New Roman" w:eastAsia="Arial Unicode MS" w:hAnsi="Times New Roman" w:cs="Times New Roman"/>
          <w:bCs/>
          <w:sz w:val="28"/>
          <w:szCs w:val="28"/>
          <w:lang w:val="kk-KZ" w:eastAsia="kk-KZ"/>
        </w:rPr>
        <w:t>........</w:t>
      </w:r>
      <w:r w:rsidRPr="00E441C6">
        <w:rPr>
          <w:rFonts w:ascii="Times New Roman" w:eastAsia="Arial Unicode MS" w:hAnsi="Times New Roman" w:cs="Times New Roman"/>
          <w:bCs/>
          <w:sz w:val="28"/>
          <w:szCs w:val="28"/>
          <w:lang w:val="kk-KZ" w:eastAsia="kk-KZ"/>
        </w:rPr>
        <w:t>..</w:t>
      </w:r>
      <w:r w:rsidR="00710B1B">
        <w:rPr>
          <w:rFonts w:ascii="Times New Roman" w:eastAsia="Arial Unicode MS" w:hAnsi="Times New Roman" w:cs="Times New Roman"/>
          <w:bCs/>
          <w:sz w:val="28"/>
          <w:szCs w:val="28"/>
          <w:lang w:val="kk-KZ" w:eastAsia="kk-KZ"/>
        </w:rPr>
        <w:t>.........................................................</w:t>
      </w:r>
      <w:r w:rsidRPr="00E441C6">
        <w:rPr>
          <w:rFonts w:ascii="Times New Roman" w:eastAsia="Arial Unicode MS" w:hAnsi="Times New Roman" w:cs="Times New Roman"/>
          <w:bCs/>
          <w:sz w:val="28"/>
          <w:szCs w:val="28"/>
          <w:lang w:val="kk-KZ" w:eastAsia="kk-KZ"/>
        </w:rPr>
        <w:t>..6</w:t>
      </w:r>
    </w:p>
    <w:p w:rsidR="00C11E0B" w:rsidRPr="00E441C6" w:rsidRDefault="00C11E0B" w:rsidP="00E441C6">
      <w:pPr>
        <w:spacing w:after="0" w:line="240" w:lineRule="auto"/>
        <w:jc w:val="both"/>
        <w:rPr>
          <w:rFonts w:ascii="Times New Roman" w:hAnsi="Times New Roman" w:cs="Times New Roman"/>
          <w:sz w:val="28"/>
          <w:szCs w:val="28"/>
          <w:lang w:val="kk-KZ"/>
        </w:rPr>
      </w:pPr>
      <w:r w:rsidRPr="00E441C6">
        <w:rPr>
          <w:rFonts w:ascii="Times New Roman" w:hAnsi="Times New Roman" w:cs="Times New Roman"/>
          <w:sz w:val="28"/>
          <w:szCs w:val="28"/>
          <w:lang w:val="kk-KZ"/>
        </w:rPr>
        <w:t xml:space="preserve">2. </w:t>
      </w:r>
      <w:r w:rsidR="00E02D59" w:rsidRPr="00E441C6">
        <w:rPr>
          <w:rFonts w:ascii="Times New Roman" w:eastAsia="Arial Unicode MS" w:hAnsi="Times New Roman" w:cs="Times New Roman"/>
          <w:bCs/>
          <w:sz w:val="28"/>
          <w:szCs w:val="28"/>
          <w:lang w:val="kk-KZ" w:eastAsia="kk-KZ"/>
        </w:rPr>
        <w:t xml:space="preserve">Дәріс №2. </w:t>
      </w:r>
      <w:r w:rsidR="00A51B81" w:rsidRPr="00E441C6">
        <w:rPr>
          <w:rFonts w:ascii="Times New Roman" w:hAnsi="Times New Roman" w:cs="Times New Roman"/>
          <w:sz w:val="28"/>
          <w:szCs w:val="28"/>
          <w:lang w:val="kk-KZ"/>
        </w:rPr>
        <w:t>Нормативтік құжаттар жүйесінің құрылымы</w:t>
      </w:r>
      <w:r w:rsidRPr="00E441C6">
        <w:rPr>
          <w:rFonts w:ascii="Times New Roman" w:hAnsi="Times New Roman" w:cs="Times New Roman"/>
          <w:bCs/>
          <w:spacing w:val="-3"/>
          <w:sz w:val="28"/>
          <w:szCs w:val="28"/>
          <w:lang w:val="kk-KZ"/>
        </w:rPr>
        <w:t>......</w:t>
      </w:r>
      <w:r w:rsidRPr="00E441C6">
        <w:rPr>
          <w:rFonts w:ascii="Times New Roman" w:eastAsia="Arial Unicode MS" w:hAnsi="Times New Roman" w:cs="Times New Roman"/>
          <w:sz w:val="28"/>
          <w:szCs w:val="28"/>
          <w:lang w:val="kk-KZ" w:eastAsia="kk-KZ"/>
        </w:rPr>
        <w:t>.............</w:t>
      </w:r>
      <w:r w:rsidR="00710B1B">
        <w:rPr>
          <w:rFonts w:ascii="Times New Roman" w:eastAsia="Arial Unicode MS" w:hAnsi="Times New Roman" w:cs="Times New Roman"/>
          <w:sz w:val="28"/>
          <w:szCs w:val="28"/>
          <w:lang w:val="kk-KZ" w:eastAsia="kk-KZ"/>
        </w:rPr>
        <w:t>............</w:t>
      </w:r>
      <w:r w:rsidRPr="00E441C6">
        <w:rPr>
          <w:rFonts w:ascii="Times New Roman" w:eastAsia="Arial Unicode MS" w:hAnsi="Times New Roman" w:cs="Times New Roman"/>
          <w:sz w:val="28"/>
          <w:szCs w:val="28"/>
          <w:lang w:val="kk-KZ" w:eastAsia="kk-KZ"/>
        </w:rPr>
        <w:t>10</w:t>
      </w:r>
    </w:p>
    <w:p w:rsidR="00C11E0B" w:rsidRPr="00E441C6" w:rsidRDefault="00C11E0B" w:rsidP="00E441C6">
      <w:pPr>
        <w:spacing w:after="0" w:line="240" w:lineRule="auto"/>
        <w:jc w:val="both"/>
        <w:rPr>
          <w:rFonts w:ascii="Times New Roman" w:hAnsi="Times New Roman" w:cs="Times New Roman"/>
          <w:sz w:val="28"/>
          <w:szCs w:val="28"/>
          <w:lang w:val="kk-KZ"/>
        </w:rPr>
      </w:pPr>
      <w:r w:rsidRPr="00E441C6">
        <w:rPr>
          <w:rFonts w:ascii="Times New Roman" w:hAnsi="Times New Roman" w:cs="Times New Roman"/>
          <w:sz w:val="28"/>
          <w:szCs w:val="28"/>
          <w:lang w:val="kk-KZ"/>
        </w:rPr>
        <w:t xml:space="preserve">3. </w:t>
      </w:r>
      <w:r w:rsidRPr="00E441C6">
        <w:rPr>
          <w:rFonts w:ascii="Times New Roman" w:eastAsia="Arial Unicode MS" w:hAnsi="Times New Roman" w:cs="Times New Roman"/>
          <w:bCs/>
          <w:sz w:val="28"/>
          <w:szCs w:val="28"/>
          <w:lang w:val="kk-KZ" w:eastAsia="kk-KZ"/>
        </w:rPr>
        <w:t xml:space="preserve">Дәріс №3. </w:t>
      </w:r>
      <w:r w:rsidR="008E7345" w:rsidRPr="00E441C6">
        <w:rPr>
          <w:rFonts w:ascii="Times New Roman" w:hAnsi="Times New Roman" w:cs="Times New Roman"/>
          <w:sz w:val="28"/>
          <w:szCs w:val="28"/>
          <w:lang w:val="kk-KZ"/>
        </w:rPr>
        <w:t>Табиғи орта жағдайын жіктеу. Мониторинг жүйесін қамтитын табиғи жүйе реакциясы, әсер ету факторлары мен көздері.</w:t>
      </w:r>
      <w:r w:rsidRPr="00E441C6">
        <w:rPr>
          <w:rFonts w:ascii="Times New Roman" w:hAnsi="Times New Roman" w:cs="Times New Roman"/>
          <w:sz w:val="28"/>
          <w:szCs w:val="28"/>
          <w:lang w:val="kk-KZ"/>
        </w:rPr>
        <w:t>...........</w:t>
      </w:r>
      <w:r w:rsidR="00710B1B">
        <w:rPr>
          <w:rFonts w:ascii="Times New Roman" w:hAnsi="Times New Roman" w:cs="Times New Roman"/>
          <w:noProof/>
          <w:color w:val="000000"/>
          <w:sz w:val="28"/>
          <w:szCs w:val="28"/>
          <w:lang w:val="kk-KZ"/>
        </w:rPr>
        <w:t>............</w:t>
      </w:r>
      <w:r w:rsidRPr="00E441C6">
        <w:rPr>
          <w:rFonts w:ascii="Times New Roman" w:hAnsi="Times New Roman" w:cs="Times New Roman"/>
          <w:noProof/>
          <w:color w:val="000000"/>
          <w:sz w:val="28"/>
          <w:szCs w:val="28"/>
          <w:lang w:val="kk-KZ"/>
        </w:rPr>
        <w:t>.......15</w:t>
      </w:r>
    </w:p>
    <w:p w:rsidR="00C11E0B" w:rsidRPr="00E441C6" w:rsidRDefault="00C11E0B" w:rsidP="00E441C6">
      <w:pPr>
        <w:tabs>
          <w:tab w:val="left" w:pos="708"/>
        </w:tabs>
        <w:suppressAutoHyphens/>
        <w:autoSpaceDE w:val="0"/>
        <w:autoSpaceDN w:val="0"/>
        <w:adjustRightInd w:val="0"/>
        <w:spacing w:after="0" w:line="240" w:lineRule="auto"/>
        <w:jc w:val="both"/>
        <w:rPr>
          <w:rFonts w:ascii="Times New Roman" w:hAnsi="Times New Roman" w:cs="Times New Roman"/>
          <w:sz w:val="28"/>
          <w:szCs w:val="28"/>
          <w:lang w:val="kk-KZ"/>
        </w:rPr>
      </w:pPr>
      <w:r w:rsidRPr="00E441C6">
        <w:rPr>
          <w:rFonts w:ascii="Times New Roman" w:hAnsi="Times New Roman" w:cs="Times New Roman"/>
          <w:sz w:val="28"/>
          <w:szCs w:val="28"/>
          <w:lang w:val="kk-KZ"/>
        </w:rPr>
        <w:t>4.</w:t>
      </w:r>
      <w:r w:rsidRPr="00E441C6">
        <w:rPr>
          <w:rFonts w:ascii="Times New Roman" w:eastAsia="Arial Unicode MS" w:hAnsi="Times New Roman" w:cs="Times New Roman"/>
          <w:bCs/>
          <w:sz w:val="28"/>
          <w:szCs w:val="28"/>
          <w:lang w:val="kk-KZ" w:eastAsia="kk-KZ"/>
        </w:rPr>
        <w:t xml:space="preserve"> Дәріс №4. </w:t>
      </w:r>
      <w:r w:rsidR="00D61BBC" w:rsidRPr="00E441C6">
        <w:rPr>
          <w:rFonts w:ascii="Times New Roman" w:hAnsi="Times New Roman" w:cs="Times New Roman"/>
          <w:sz w:val="28"/>
          <w:szCs w:val="28"/>
          <w:lang w:val="kk-KZ"/>
        </w:rPr>
        <w:t>Қоршаған орта сапасын нормалау</w:t>
      </w:r>
      <w:r w:rsidRPr="00E441C6">
        <w:rPr>
          <w:rFonts w:ascii="Times New Roman" w:eastAsia="Arial Unicode MS" w:hAnsi="Times New Roman" w:cs="Times New Roman"/>
          <w:bCs/>
          <w:sz w:val="28"/>
          <w:szCs w:val="28"/>
          <w:lang w:val="kk-KZ" w:eastAsia="kk-KZ"/>
        </w:rPr>
        <w:t>......</w:t>
      </w:r>
      <w:r w:rsidR="00710B1B">
        <w:rPr>
          <w:rFonts w:ascii="Times New Roman" w:eastAsia="Arial Unicode MS" w:hAnsi="Times New Roman" w:cs="Times New Roman"/>
          <w:bCs/>
          <w:sz w:val="28"/>
          <w:szCs w:val="28"/>
          <w:lang w:val="kk-KZ" w:eastAsia="kk-KZ"/>
        </w:rPr>
        <w:t>.........................................</w:t>
      </w:r>
      <w:r w:rsidRPr="00E441C6">
        <w:rPr>
          <w:rFonts w:ascii="Times New Roman" w:eastAsia="Arial Unicode MS" w:hAnsi="Times New Roman" w:cs="Times New Roman"/>
          <w:bCs/>
          <w:sz w:val="28"/>
          <w:szCs w:val="28"/>
          <w:lang w:val="kk-KZ" w:eastAsia="kk-KZ"/>
        </w:rPr>
        <w:t>..19</w:t>
      </w:r>
    </w:p>
    <w:p w:rsidR="00C11E0B" w:rsidRPr="00E441C6" w:rsidRDefault="00C11E0B" w:rsidP="00E441C6">
      <w:pPr>
        <w:spacing w:after="0" w:line="240" w:lineRule="auto"/>
        <w:jc w:val="both"/>
        <w:rPr>
          <w:rFonts w:ascii="Times New Roman" w:hAnsi="Times New Roman" w:cs="Times New Roman"/>
          <w:color w:val="000000" w:themeColor="text1"/>
          <w:sz w:val="28"/>
          <w:szCs w:val="28"/>
          <w:lang w:val="kk-KZ"/>
        </w:rPr>
      </w:pPr>
      <w:r w:rsidRPr="00E441C6">
        <w:rPr>
          <w:rFonts w:ascii="Times New Roman" w:hAnsi="Times New Roman" w:cs="Times New Roman"/>
          <w:sz w:val="28"/>
          <w:szCs w:val="28"/>
          <w:lang w:val="kk-KZ"/>
        </w:rPr>
        <w:t xml:space="preserve">5. </w:t>
      </w:r>
      <w:r w:rsidRPr="00E441C6">
        <w:rPr>
          <w:rFonts w:ascii="Times New Roman" w:hAnsi="Times New Roman" w:cs="Times New Roman"/>
          <w:color w:val="000000" w:themeColor="text1"/>
          <w:sz w:val="28"/>
          <w:szCs w:val="28"/>
          <w:lang w:val="kk-KZ"/>
        </w:rPr>
        <w:t xml:space="preserve">Дәріс №5.  </w:t>
      </w:r>
      <w:r w:rsidR="00D61BBC" w:rsidRPr="00E441C6">
        <w:rPr>
          <w:rFonts w:ascii="Times New Roman" w:hAnsi="Times New Roman" w:cs="Times New Roman"/>
          <w:sz w:val="28"/>
          <w:szCs w:val="28"/>
          <w:lang w:val="kk-KZ"/>
        </w:rPr>
        <w:t>Үй-жайлардың өндірістік жайларының ауасын желдету және кондиционерлеу.</w:t>
      </w:r>
      <w:r w:rsidRPr="00E441C6">
        <w:rPr>
          <w:rFonts w:ascii="Times New Roman" w:hAnsi="Times New Roman" w:cs="Times New Roman"/>
          <w:color w:val="000000" w:themeColor="text1"/>
          <w:sz w:val="28"/>
          <w:szCs w:val="28"/>
          <w:lang w:val="kk-KZ"/>
        </w:rPr>
        <w:t>.........................................................................</w:t>
      </w:r>
      <w:r w:rsidR="00710B1B">
        <w:rPr>
          <w:rFonts w:ascii="Times New Roman" w:hAnsi="Times New Roman" w:cs="Times New Roman"/>
          <w:color w:val="000000" w:themeColor="text1"/>
          <w:sz w:val="28"/>
          <w:szCs w:val="28"/>
          <w:lang w:val="kk-KZ"/>
        </w:rPr>
        <w:t>.....................</w:t>
      </w:r>
      <w:r w:rsidRPr="00E441C6">
        <w:rPr>
          <w:rFonts w:ascii="Times New Roman" w:hAnsi="Times New Roman" w:cs="Times New Roman"/>
          <w:color w:val="000000" w:themeColor="text1"/>
          <w:sz w:val="28"/>
          <w:szCs w:val="28"/>
          <w:lang w:val="kk-KZ"/>
        </w:rPr>
        <w:t>......24</w:t>
      </w:r>
    </w:p>
    <w:p w:rsidR="00C11E0B" w:rsidRPr="00E441C6" w:rsidRDefault="00C11E0B" w:rsidP="00E441C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val="kk-KZ" w:bidi="lo-LA"/>
        </w:rPr>
      </w:pPr>
      <w:r w:rsidRPr="00E441C6">
        <w:rPr>
          <w:rFonts w:ascii="Times New Roman" w:hAnsi="Times New Roman" w:cs="Times New Roman"/>
          <w:sz w:val="28"/>
          <w:szCs w:val="28"/>
          <w:lang w:val="kk-KZ"/>
        </w:rPr>
        <w:t xml:space="preserve">6. </w:t>
      </w:r>
      <w:r w:rsidRPr="00E441C6">
        <w:rPr>
          <w:rFonts w:ascii="Times New Roman" w:eastAsia="Times New Roman" w:hAnsi="Times New Roman" w:cs="Times New Roman"/>
          <w:color w:val="000000" w:themeColor="text1"/>
          <w:sz w:val="28"/>
          <w:szCs w:val="28"/>
          <w:lang w:val="kk-KZ" w:bidi="lo-LA"/>
        </w:rPr>
        <w:t xml:space="preserve">Дәріс 6.  </w:t>
      </w:r>
      <w:r w:rsidR="00D61BBC" w:rsidRPr="00E441C6">
        <w:rPr>
          <w:rFonts w:ascii="Times New Roman" w:hAnsi="Times New Roman" w:cs="Times New Roman"/>
          <w:sz w:val="28"/>
          <w:szCs w:val="28"/>
          <w:lang w:val="kk-KZ"/>
        </w:rPr>
        <w:t>Ғимараттар мен құрылыстардың өрт қауіпсіздігін қамтамасыз етуге қойылатын талаптар.</w:t>
      </w:r>
      <w:r w:rsidRPr="00E441C6">
        <w:rPr>
          <w:rFonts w:ascii="Times New Roman" w:eastAsia="Times New Roman" w:hAnsi="Times New Roman" w:cs="Times New Roman"/>
          <w:color w:val="000000" w:themeColor="text1"/>
          <w:sz w:val="28"/>
          <w:szCs w:val="28"/>
          <w:lang w:val="kk-KZ" w:bidi="lo-LA"/>
        </w:rPr>
        <w:t>.</w:t>
      </w:r>
      <w:r w:rsidR="00710B1B">
        <w:rPr>
          <w:rFonts w:ascii="Times New Roman" w:eastAsia="Times New Roman" w:hAnsi="Times New Roman" w:cs="Times New Roman"/>
          <w:color w:val="000000" w:themeColor="text1"/>
          <w:sz w:val="28"/>
          <w:szCs w:val="28"/>
          <w:lang w:val="kk-KZ" w:bidi="lo-LA"/>
        </w:rPr>
        <w:t>................................................................................</w:t>
      </w:r>
      <w:r w:rsidRPr="00E441C6">
        <w:rPr>
          <w:rFonts w:ascii="Times New Roman" w:eastAsia="Times New Roman" w:hAnsi="Times New Roman" w:cs="Times New Roman"/>
          <w:color w:val="000000" w:themeColor="text1"/>
          <w:sz w:val="28"/>
          <w:szCs w:val="28"/>
          <w:lang w:val="kk-KZ" w:bidi="lo-LA"/>
        </w:rPr>
        <w:t>..27</w:t>
      </w:r>
    </w:p>
    <w:p w:rsidR="00C11E0B" w:rsidRPr="00E441C6" w:rsidRDefault="00C11E0B" w:rsidP="00E441C6">
      <w:pPr>
        <w:tabs>
          <w:tab w:val="left" w:pos="708"/>
        </w:tabs>
        <w:suppressAutoHyphens/>
        <w:autoSpaceDE w:val="0"/>
        <w:autoSpaceDN w:val="0"/>
        <w:adjustRightInd w:val="0"/>
        <w:spacing w:after="0" w:line="240" w:lineRule="auto"/>
        <w:jc w:val="both"/>
        <w:rPr>
          <w:rFonts w:ascii="Times New Roman" w:hAnsi="Times New Roman" w:cs="Times New Roman"/>
          <w:sz w:val="28"/>
          <w:szCs w:val="28"/>
          <w:lang w:val="kk-KZ"/>
        </w:rPr>
      </w:pPr>
      <w:r w:rsidRPr="00E441C6">
        <w:rPr>
          <w:rFonts w:ascii="Times New Roman" w:hAnsi="Times New Roman" w:cs="Times New Roman"/>
          <w:sz w:val="28"/>
          <w:szCs w:val="28"/>
          <w:lang w:val="kk-KZ"/>
        </w:rPr>
        <w:t xml:space="preserve">7. Дәріс 7.  </w:t>
      </w:r>
      <w:r w:rsidR="00D61BBC" w:rsidRPr="00E441C6">
        <w:rPr>
          <w:rFonts w:ascii="Times New Roman" w:hAnsi="Times New Roman" w:cs="Times New Roman"/>
          <w:sz w:val="28"/>
          <w:szCs w:val="28"/>
          <w:lang w:val="kk-KZ"/>
        </w:rPr>
        <w:t>Ландшафттану. Ландшафтгардың жіктелуі.</w:t>
      </w:r>
      <w:r w:rsidRPr="00E441C6">
        <w:rPr>
          <w:rFonts w:ascii="Times New Roman" w:hAnsi="Times New Roman" w:cs="Times New Roman"/>
          <w:sz w:val="28"/>
          <w:szCs w:val="28"/>
          <w:lang w:val="kk-KZ"/>
        </w:rPr>
        <w:t>............</w:t>
      </w:r>
      <w:r w:rsidR="00710B1B">
        <w:rPr>
          <w:rFonts w:ascii="Times New Roman" w:hAnsi="Times New Roman" w:cs="Times New Roman"/>
          <w:sz w:val="28"/>
          <w:szCs w:val="28"/>
          <w:lang w:val="kk-KZ"/>
        </w:rPr>
        <w:t>.....</w:t>
      </w:r>
      <w:r w:rsidRPr="00E441C6">
        <w:rPr>
          <w:rFonts w:ascii="Times New Roman" w:hAnsi="Times New Roman" w:cs="Times New Roman"/>
          <w:sz w:val="28"/>
          <w:szCs w:val="28"/>
          <w:lang w:val="kk-KZ"/>
        </w:rPr>
        <w:t>...................31</w:t>
      </w:r>
    </w:p>
    <w:p w:rsidR="00C11E0B" w:rsidRPr="00E441C6" w:rsidRDefault="00C11E0B" w:rsidP="00E441C6">
      <w:pPr>
        <w:spacing w:after="0" w:line="240" w:lineRule="auto"/>
        <w:jc w:val="both"/>
        <w:rPr>
          <w:rFonts w:ascii="Times New Roman" w:hAnsi="Times New Roman" w:cs="Times New Roman"/>
          <w:bCs/>
          <w:spacing w:val="-3"/>
          <w:sz w:val="28"/>
          <w:szCs w:val="28"/>
          <w:lang w:val="kk-KZ"/>
        </w:rPr>
      </w:pPr>
      <w:r w:rsidRPr="00E441C6">
        <w:rPr>
          <w:rFonts w:ascii="Times New Roman" w:hAnsi="Times New Roman" w:cs="Times New Roman"/>
          <w:sz w:val="28"/>
          <w:szCs w:val="28"/>
          <w:lang w:val="kk-KZ"/>
        </w:rPr>
        <w:t xml:space="preserve">8. Дәріс 8.  </w:t>
      </w:r>
      <w:r w:rsidR="00D61BBC" w:rsidRPr="00E441C6">
        <w:rPr>
          <w:rFonts w:ascii="Times New Roman" w:hAnsi="Times New Roman" w:cs="Times New Roman"/>
          <w:sz w:val="28"/>
          <w:szCs w:val="28"/>
          <w:lang w:val="kk-KZ"/>
        </w:rPr>
        <w:t>Геология және гидрогеология. Жер қыртысының кұрылысы және жағдайы.</w:t>
      </w:r>
      <w:r w:rsidRPr="00E441C6">
        <w:rPr>
          <w:rFonts w:ascii="Times New Roman" w:hAnsi="Times New Roman" w:cs="Times New Roman"/>
          <w:bCs/>
          <w:spacing w:val="-3"/>
          <w:sz w:val="28"/>
          <w:szCs w:val="28"/>
          <w:lang w:val="kk-KZ"/>
        </w:rPr>
        <w:t>..................</w:t>
      </w:r>
      <w:r w:rsidR="00710B1B">
        <w:rPr>
          <w:rFonts w:ascii="Times New Roman" w:hAnsi="Times New Roman" w:cs="Times New Roman"/>
          <w:bCs/>
          <w:spacing w:val="-3"/>
          <w:sz w:val="28"/>
          <w:szCs w:val="28"/>
          <w:lang w:val="kk-KZ"/>
        </w:rPr>
        <w:t>....................................................................</w:t>
      </w:r>
      <w:r w:rsidRPr="00E441C6">
        <w:rPr>
          <w:rFonts w:ascii="Times New Roman" w:hAnsi="Times New Roman" w:cs="Times New Roman"/>
          <w:bCs/>
          <w:spacing w:val="-3"/>
          <w:sz w:val="28"/>
          <w:szCs w:val="28"/>
          <w:lang w:val="kk-KZ"/>
        </w:rPr>
        <w:t>...</w:t>
      </w:r>
      <w:r w:rsidRPr="00E441C6">
        <w:rPr>
          <w:rFonts w:ascii="Times New Roman" w:hAnsi="Times New Roman" w:cs="Times New Roman"/>
          <w:sz w:val="28"/>
          <w:szCs w:val="28"/>
          <w:lang w:val="kk-KZ"/>
        </w:rPr>
        <w:t>............................35</w:t>
      </w:r>
    </w:p>
    <w:p w:rsidR="00C11E0B" w:rsidRPr="00E441C6" w:rsidRDefault="00C11E0B" w:rsidP="00E441C6">
      <w:pPr>
        <w:spacing w:after="0" w:line="240" w:lineRule="auto"/>
        <w:jc w:val="both"/>
        <w:rPr>
          <w:rFonts w:ascii="Times New Roman" w:hAnsi="Times New Roman" w:cs="Times New Roman"/>
          <w:bCs/>
          <w:spacing w:val="-3"/>
          <w:sz w:val="28"/>
          <w:szCs w:val="28"/>
          <w:lang w:val="kk-KZ"/>
        </w:rPr>
      </w:pPr>
      <w:r w:rsidRPr="00E441C6">
        <w:rPr>
          <w:rFonts w:ascii="Times New Roman" w:hAnsi="Times New Roman" w:cs="Times New Roman"/>
          <w:sz w:val="28"/>
          <w:szCs w:val="28"/>
          <w:lang w:val="kk-KZ"/>
        </w:rPr>
        <w:t xml:space="preserve">9. Дәріс 9. </w:t>
      </w:r>
      <w:r w:rsidR="00D61BBC" w:rsidRPr="00E441C6">
        <w:rPr>
          <w:rFonts w:ascii="Times New Roman" w:hAnsi="Times New Roman" w:cs="Times New Roman"/>
          <w:sz w:val="28"/>
          <w:szCs w:val="28"/>
          <w:lang w:val="kk-KZ"/>
        </w:rPr>
        <w:t>Қазақстанда қалыптасқан экологиялық ахуалдар мен табиғаттағы тиімді пайдалану жолдары.</w:t>
      </w:r>
      <w:r w:rsidRPr="00E441C6">
        <w:rPr>
          <w:rFonts w:ascii="Times New Roman" w:hAnsi="Times New Roman" w:cs="Times New Roman"/>
          <w:bCs/>
          <w:spacing w:val="-3"/>
          <w:sz w:val="28"/>
          <w:szCs w:val="28"/>
          <w:lang w:val="kk-KZ"/>
        </w:rPr>
        <w:t>................................................</w:t>
      </w:r>
      <w:r w:rsidR="00710B1B">
        <w:rPr>
          <w:rFonts w:ascii="Times New Roman" w:hAnsi="Times New Roman" w:cs="Times New Roman"/>
          <w:bCs/>
          <w:spacing w:val="-3"/>
          <w:sz w:val="28"/>
          <w:szCs w:val="28"/>
          <w:lang w:val="kk-KZ"/>
        </w:rPr>
        <w:t>.........................</w:t>
      </w:r>
      <w:r w:rsidRPr="00E441C6">
        <w:rPr>
          <w:rFonts w:ascii="Times New Roman" w:hAnsi="Times New Roman" w:cs="Times New Roman"/>
          <w:bCs/>
          <w:spacing w:val="-3"/>
          <w:sz w:val="28"/>
          <w:szCs w:val="28"/>
          <w:lang w:val="kk-KZ"/>
        </w:rPr>
        <w:t>.............</w:t>
      </w:r>
      <w:r w:rsidRPr="00E441C6">
        <w:rPr>
          <w:rFonts w:ascii="Times New Roman" w:hAnsi="Times New Roman" w:cs="Times New Roman"/>
          <w:sz w:val="28"/>
          <w:szCs w:val="28"/>
          <w:lang w:val="kk-KZ"/>
        </w:rPr>
        <w:t>37</w:t>
      </w:r>
    </w:p>
    <w:p w:rsidR="00C11E0B" w:rsidRPr="00E441C6" w:rsidRDefault="00C11E0B" w:rsidP="00E441C6">
      <w:pPr>
        <w:shd w:val="clear" w:color="auto" w:fill="FFFFFF"/>
        <w:spacing w:after="0" w:line="240" w:lineRule="auto"/>
        <w:jc w:val="both"/>
        <w:rPr>
          <w:rFonts w:ascii="Times New Roman" w:hAnsi="Times New Roman" w:cs="Times New Roman"/>
          <w:noProof/>
          <w:color w:val="000000"/>
          <w:sz w:val="28"/>
          <w:szCs w:val="28"/>
          <w:lang w:val="kk-KZ"/>
        </w:rPr>
      </w:pPr>
      <w:r w:rsidRPr="00E441C6">
        <w:rPr>
          <w:rFonts w:ascii="Times New Roman" w:hAnsi="Times New Roman" w:cs="Times New Roman"/>
          <w:sz w:val="28"/>
          <w:szCs w:val="28"/>
          <w:lang w:val="kk-KZ"/>
        </w:rPr>
        <w:t xml:space="preserve">10. Дәріс 10. </w:t>
      </w:r>
      <w:r w:rsidR="00D61BBC" w:rsidRPr="00E441C6">
        <w:rPr>
          <w:rFonts w:ascii="Times New Roman" w:hAnsi="Times New Roman" w:cs="Times New Roman"/>
          <w:sz w:val="28"/>
          <w:szCs w:val="28"/>
          <w:lang w:val="kk-KZ"/>
        </w:rPr>
        <w:t>Сәулет, қала құрылысы және құрылыс қызметiнiң объектiлерi.</w:t>
      </w:r>
      <w:r w:rsidRPr="00E441C6">
        <w:rPr>
          <w:rFonts w:ascii="Times New Roman" w:hAnsi="Times New Roman" w:cs="Times New Roman"/>
          <w:noProof/>
          <w:color w:val="000000"/>
          <w:sz w:val="28"/>
          <w:szCs w:val="28"/>
          <w:lang w:val="kk-KZ"/>
        </w:rPr>
        <w:t>.......................................................................................</w:t>
      </w:r>
      <w:r w:rsidR="00710B1B">
        <w:rPr>
          <w:rFonts w:ascii="Times New Roman" w:hAnsi="Times New Roman" w:cs="Times New Roman"/>
          <w:noProof/>
          <w:color w:val="000000"/>
          <w:sz w:val="28"/>
          <w:szCs w:val="28"/>
          <w:lang w:val="kk-KZ"/>
        </w:rPr>
        <w:t>..............</w:t>
      </w:r>
      <w:r w:rsidRPr="00E441C6">
        <w:rPr>
          <w:rFonts w:ascii="Times New Roman" w:hAnsi="Times New Roman" w:cs="Times New Roman"/>
          <w:noProof/>
          <w:color w:val="000000"/>
          <w:sz w:val="28"/>
          <w:szCs w:val="28"/>
          <w:lang w:val="kk-KZ"/>
        </w:rPr>
        <w:t>........44</w:t>
      </w:r>
    </w:p>
    <w:p w:rsidR="00C11E0B" w:rsidRPr="00E441C6" w:rsidRDefault="00C11E0B" w:rsidP="00E441C6">
      <w:pPr>
        <w:autoSpaceDE w:val="0"/>
        <w:autoSpaceDN w:val="0"/>
        <w:adjustRightInd w:val="0"/>
        <w:spacing w:after="0" w:line="240" w:lineRule="auto"/>
        <w:jc w:val="both"/>
        <w:rPr>
          <w:rFonts w:ascii="Times New Roman" w:hAnsi="Times New Roman" w:cs="Times New Roman"/>
          <w:sz w:val="28"/>
          <w:szCs w:val="28"/>
          <w:lang w:val="kk-KZ"/>
        </w:rPr>
      </w:pPr>
      <w:r w:rsidRPr="00E441C6">
        <w:rPr>
          <w:rFonts w:ascii="Times New Roman" w:hAnsi="Times New Roman" w:cs="Times New Roman"/>
          <w:sz w:val="28"/>
          <w:szCs w:val="28"/>
          <w:lang w:val="kk-KZ"/>
        </w:rPr>
        <w:t xml:space="preserve">11. </w:t>
      </w:r>
      <w:r w:rsidR="00D61BBC" w:rsidRPr="00E441C6">
        <w:rPr>
          <w:rFonts w:ascii="Times New Roman" w:hAnsi="Times New Roman" w:cs="Times New Roman"/>
          <w:sz w:val="28"/>
          <w:szCs w:val="28"/>
          <w:lang w:val="kk-KZ"/>
        </w:rPr>
        <w:t>Сәулет, қала құрылысы және құрылыс қызметi субъектiлерiнiң құқықтары, мiндеттерi мен жауапкершiлiгi.</w:t>
      </w:r>
      <w:r w:rsidRPr="00E441C6">
        <w:rPr>
          <w:rFonts w:ascii="Times New Roman" w:hAnsi="Times New Roman" w:cs="Times New Roman"/>
          <w:sz w:val="28"/>
          <w:szCs w:val="28"/>
          <w:lang w:val="kk-KZ"/>
        </w:rPr>
        <w:t>........................</w:t>
      </w:r>
      <w:r w:rsidR="00710B1B">
        <w:rPr>
          <w:rFonts w:ascii="Times New Roman" w:hAnsi="Times New Roman" w:cs="Times New Roman"/>
          <w:sz w:val="28"/>
          <w:szCs w:val="28"/>
          <w:lang w:val="kk-KZ"/>
        </w:rPr>
        <w:t>............................</w:t>
      </w:r>
      <w:r w:rsidRPr="00E441C6">
        <w:rPr>
          <w:rFonts w:ascii="Times New Roman" w:hAnsi="Times New Roman" w:cs="Times New Roman"/>
          <w:sz w:val="28"/>
          <w:szCs w:val="28"/>
          <w:lang w:val="kk-KZ"/>
        </w:rPr>
        <w:t>...54</w:t>
      </w:r>
    </w:p>
    <w:p w:rsidR="00C11E0B" w:rsidRPr="00E441C6" w:rsidRDefault="00C11E0B" w:rsidP="00E441C6">
      <w:pPr>
        <w:spacing w:after="0" w:line="240" w:lineRule="auto"/>
        <w:jc w:val="both"/>
        <w:rPr>
          <w:rFonts w:ascii="Times New Roman" w:hAnsi="Times New Roman" w:cs="Times New Roman"/>
          <w:bCs/>
          <w:spacing w:val="-3"/>
          <w:sz w:val="28"/>
          <w:szCs w:val="28"/>
          <w:lang w:val="kk-KZ"/>
        </w:rPr>
      </w:pPr>
      <w:r w:rsidRPr="00E441C6">
        <w:rPr>
          <w:rFonts w:ascii="Times New Roman" w:hAnsi="Times New Roman" w:cs="Times New Roman"/>
          <w:sz w:val="28"/>
          <w:szCs w:val="28"/>
          <w:lang w:val="kk-KZ"/>
        </w:rPr>
        <w:t>12.</w:t>
      </w:r>
      <w:r w:rsidRPr="00E441C6">
        <w:rPr>
          <w:rFonts w:ascii="Times New Roman" w:hAnsi="Times New Roman" w:cs="Times New Roman"/>
          <w:sz w:val="28"/>
          <w:szCs w:val="28"/>
          <w:lang w:val="kk-KZ" w:eastAsia="ko-KR"/>
        </w:rPr>
        <w:t xml:space="preserve"> Дәріс №12.</w:t>
      </w:r>
      <w:r w:rsidRPr="00E441C6">
        <w:rPr>
          <w:rFonts w:ascii="Times New Roman" w:hAnsi="Times New Roman" w:cs="Times New Roman"/>
          <w:sz w:val="28"/>
          <w:szCs w:val="28"/>
          <w:lang w:val="kk-KZ"/>
        </w:rPr>
        <w:t xml:space="preserve"> </w:t>
      </w:r>
      <w:r w:rsidR="00A24F7E" w:rsidRPr="00E441C6">
        <w:rPr>
          <w:rFonts w:ascii="Times New Roman" w:hAnsi="Times New Roman" w:cs="Times New Roman"/>
          <w:sz w:val="28"/>
          <w:szCs w:val="28"/>
          <w:lang w:val="kk-KZ"/>
        </w:rPr>
        <w:t>Өндіріс факторларының физикалық әсерінен кәсіптік аурулар.</w:t>
      </w:r>
      <w:r w:rsidRPr="00E441C6">
        <w:rPr>
          <w:rFonts w:ascii="Times New Roman" w:hAnsi="Times New Roman" w:cs="Times New Roman"/>
          <w:sz w:val="28"/>
          <w:szCs w:val="28"/>
          <w:lang w:val="kk-KZ"/>
        </w:rPr>
        <w:t>............................................</w:t>
      </w:r>
      <w:r w:rsidR="00710B1B">
        <w:rPr>
          <w:rFonts w:ascii="Times New Roman" w:hAnsi="Times New Roman" w:cs="Times New Roman"/>
          <w:sz w:val="28"/>
          <w:szCs w:val="28"/>
          <w:lang w:val="kk-KZ"/>
        </w:rPr>
        <w:t>.....................................................................</w:t>
      </w:r>
      <w:r w:rsidRPr="00E441C6">
        <w:rPr>
          <w:rFonts w:ascii="Times New Roman" w:hAnsi="Times New Roman" w:cs="Times New Roman"/>
          <w:sz w:val="28"/>
          <w:szCs w:val="28"/>
          <w:lang w:val="kk-KZ"/>
        </w:rPr>
        <w:t>.56</w:t>
      </w:r>
    </w:p>
    <w:p w:rsidR="00C11E0B" w:rsidRPr="00E441C6" w:rsidRDefault="00C11E0B" w:rsidP="00E441C6">
      <w:pPr>
        <w:spacing w:after="0" w:line="240" w:lineRule="auto"/>
        <w:jc w:val="both"/>
        <w:rPr>
          <w:rFonts w:ascii="Times New Roman" w:hAnsi="Times New Roman" w:cs="Times New Roman"/>
          <w:sz w:val="28"/>
          <w:szCs w:val="28"/>
          <w:lang w:val="kk-KZ"/>
        </w:rPr>
      </w:pPr>
      <w:r w:rsidRPr="00E441C6">
        <w:rPr>
          <w:rFonts w:ascii="Times New Roman" w:hAnsi="Times New Roman" w:cs="Times New Roman"/>
          <w:sz w:val="28"/>
          <w:szCs w:val="28"/>
          <w:lang w:val="kk-KZ"/>
        </w:rPr>
        <w:t xml:space="preserve">13. </w:t>
      </w:r>
      <w:r w:rsidRPr="00E441C6">
        <w:rPr>
          <w:rFonts w:ascii="Times New Roman" w:hAnsi="Times New Roman" w:cs="Times New Roman"/>
          <w:sz w:val="28"/>
          <w:szCs w:val="28"/>
          <w:lang w:val="kk-KZ" w:eastAsia="ko-KR"/>
        </w:rPr>
        <w:t xml:space="preserve">Дәріс №13. </w:t>
      </w:r>
      <w:r w:rsidR="00E441C6" w:rsidRPr="00E441C6">
        <w:rPr>
          <w:rFonts w:ascii="Times New Roman" w:hAnsi="Times New Roman" w:cs="Times New Roman"/>
          <w:sz w:val="28"/>
          <w:szCs w:val="28"/>
          <w:lang w:val="kk-KZ"/>
        </w:rPr>
        <w:t>Құрылыс объектілерін пайдалануға қабылдау.</w:t>
      </w:r>
      <w:r w:rsidRPr="00E441C6">
        <w:rPr>
          <w:rFonts w:ascii="Times New Roman" w:hAnsi="Times New Roman" w:cs="Times New Roman"/>
          <w:sz w:val="28"/>
          <w:szCs w:val="28"/>
          <w:lang w:val="kk-KZ"/>
        </w:rPr>
        <w:t>........</w:t>
      </w:r>
      <w:r w:rsidR="00710B1B">
        <w:rPr>
          <w:rFonts w:ascii="Times New Roman" w:hAnsi="Times New Roman" w:cs="Times New Roman"/>
          <w:sz w:val="28"/>
          <w:szCs w:val="28"/>
          <w:lang w:val="kk-KZ"/>
        </w:rPr>
        <w:t>..</w:t>
      </w:r>
      <w:r w:rsidRPr="00E441C6">
        <w:rPr>
          <w:rFonts w:ascii="Times New Roman" w:hAnsi="Times New Roman" w:cs="Times New Roman"/>
          <w:sz w:val="28"/>
          <w:szCs w:val="28"/>
          <w:lang w:val="kk-KZ"/>
        </w:rPr>
        <w:t>..............60</w:t>
      </w:r>
    </w:p>
    <w:p w:rsidR="00C11E0B" w:rsidRPr="00E441C6" w:rsidRDefault="00C11E0B" w:rsidP="00E441C6">
      <w:pPr>
        <w:spacing w:after="0" w:line="240" w:lineRule="auto"/>
        <w:jc w:val="both"/>
        <w:rPr>
          <w:rFonts w:ascii="Times New Roman" w:hAnsi="Times New Roman" w:cs="Times New Roman"/>
          <w:sz w:val="28"/>
          <w:szCs w:val="28"/>
          <w:lang w:val="kk-KZ"/>
        </w:rPr>
      </w:pPr>
      <w:r w:rsidRPr="00E441C6">
        <w:rPr>
          <w:rFonts w:ascii="Times New Roman" w:hAnsi="Times New Roman" w:cs="Times New Roman"/>
          <w:sz w:val="28"/>
          <w:szCs w:val="28"/>
          <w:lang w:val="kk-KZ"/>
        </w:rPr>
        <w:t xml:space="preserve">14. </w:t>
      </w:r>
      <w:r w:rsidRPr="00E441C6">
        <w:rPr>
          <w:rFonts w:ascii="Times New Roman" w:hAnsi="Times New Roman" w:cs="Times New Roman"/>
          <w:sz w:val="28"/>
          <w:szCs w:val="28"/>
          <w:lang w:val="kk-KZ" w:eastAsia="ko-KR"/>
        </w:rPr>
        <w:t>Дәріс №</w:t>
      </w:r>
      <w:r w:rsidRPr="00E441C6">
        <w:rPr>
          <w:rFonts w:ascii="Times New Roman" w:hAnsi="Times New Roman" w:cs="Times New Roman"/>
          <w:sz w:val="28"/>
          <w:szCs w:val="28"/>
          <w:lang w:val="kk-KZ"/>
        </w:rPr>
        <w:t xml:space="preserve">14. </w:t>
      </w:r>
      <w:r w:rsidR="00E441C6" w:rsidRPr="00E441C6">
        <w:rPr>
          <w:rFonts w:ascii="Times New Roman" w:hAnsi="Times New Roman" w:cs="Times New Roman"/>
          <w:sz w:val="28"/>
          <w:szCs w:val="28"/>
          <w:lang w:val="kk-KZ"/>
        </w:rPr>
        <w:t>Өндірістік микроклиматтың көрсеткіштері.</w:t>
      </w:r>
      <w:r w:rsidR="00710B1B">
        <w:rPr>
          <w:rFonts w:ascii="Times New Roman" w:hAnsi="Times New Roman" w:cs="Times New Roman"/>
          <w:sz w:val="28"/>
          <w:szCs w:val="28"/>
          <w:lang w:val="kk-KZ"/>
        </w:rPr>
        <w:t>.........................</w:t>
      </w:r>
      <w:r w:rsidRPr="00E441C6">
        <w:rPr>
          <w:rFonts w:ascii="Times New Roman" w:hAnsi="Times New Roman" w:cs="Times New Roman"/>
          <w:sz w:val="28"/>
          <w:szCs w:val="28"/>
          <w:lang w:val="kk-KZ"/>
        </w:rPr>
        <w:t>....67</w:t>
      </w:r>
    </w:p>
    <w:p w:rsidR="00C11E0B" w:rsidRPr="00E441C6" w:rsidRDefault="00C11E0B" w:rsidP="00E441C6">
      <w:pPr>
        <w:spacing w:after="0" w:line="240" w:lineRule="auto"/>
        <w:jc w:val="both"/>
        <w:rPr>
          <w:rFonts w:ascii="Times New Roman" w:hAnsi="Times New Roman" w:cs="Times New Roman"/>
          <w:sz w:val="28"/>
          <w:szCs w:val="28"/>
          <w:lang w:val="kk-KZ"/>
        </w:rPr>
      </w:pPr>
      <w:r w:rsidRPr="00E441C6">
        <w:rPr>
          <w:rFonts w:ascii="Times New Roman" w:hAnsi="Times New Roman" w:cs="Times New Roman"/>
          <w:sz w:val="28"/>
          <w:szCs w:val="28"/>
          <w:lang w:val="kk-KZ"/>
        </w:rPr>
        <w:t xml:space="preserve">15. </w:t>
      </w:r>
      <w:r w:rsidRPr="00E441C6">
        <w:rPr>
          <w:rFonts w:ascii="Times New Roman" w:hAnsi="Times New Roman" w:cs="Times New Roman"/>
          <w:sz w:val="28"/>
          <w:szCs w:val="28"/>
          <w:lang w:val="kk-KZ" w:eastAsia="ko-KR"/>
        </w:rPr>
        <w:t xml:space="preserve">Дәріс №15. </w:t>
      </w:r>
      <w:r w:rsidR="00E441C6" w:rsidRPr="00E441C6">
        <w:rPr>
          <w:rFonts w:ascii="Times New Roman" w:hAnsi="Times New Roman" w:cs="Times New Roman"/>
          <w:sz w:val="28"/>
          <w:szCs w:val="28"/>
          <w:lang w:val="kk-KZ"/>
        </w:rPr>
        <w:t>Табиғаттағы микрорганизмдер, олардың қоршаған ортаға тигізетін әсері.</w:t>
      </w:r>
      <w:r w:rsidRPr="00E441C6">
        <w:rPr>
          <w:rFonts w:ascii="Times New Roman" w:hAnsi="Times New Roman" w:cs="Times New Roman"/>
          <w:sz w:val="28"/>
          <w:szCs w:val="28"/>
          <w:lang w:val="kk-KZ"/>
        </w:rPr>
        <w:t>............</w:t>
      </w:r>
      <w:r w:rsidR="00710B1B">
        <w:rPr>
          <w:rFonts w:ascii="Times New Roman" w:hAnsi="Times New Roman" w:cs="Times New Roman"/>
          <w:sz w:val="28"/>
          <w:szCs w:val="28"/>
          <w:lang w:val="kk-KZ"/>
        </w:rPr>
        <w:t>...............................................................................</w:t>
      </w:r>
      <w:r w:rsidRPr="00E441C6">
        <w:rPr>
          <w:rFonts w:ascii="Times New Roman" w:hAnsi="Times New Roman" w:cs="Times New Roman"/>
          <w:sz w:val="28"/>
          <w:szCs w:val="28"/>
          <w:lang w:val="kk-KZ"/>
        </w:rPr>
        <w:t>............86</w:t>
      </w:r>
    </w:p>
    <w:p w:rsidR="00C11E0B" w:rsidRPr="00E441C6" w:rsidRDefault="00C11E0B" w:rsidP="00E441C6">
      <w:pPr>
        <w:pStyle w:val="a3"/>
        <w:spacing w:after="0" w:line="240" w:lineRule="auto"/>
        <w:mirrorIndents/>
        <w:jc w:val="both"/>
        <w:rPr>
          <w:rFonts w:ascii="Times New Roman" w:eastAsia="Times New Roman" w:hAnsi="Times New Roman" w:cs="Times New Roman"/>
          <w:sz w:val="28"/>
          <w:szCs w:val="28"/>
          <w:lang w:val="kk-KZ"/>
        </w:rPr>
      </w:pPr>
      <w:r w:rsidRPr="00E441C6">
        <w:rPr>
          <w:rFonts w:ascii="Times New Roman" w:eastAsia="Times New Roman" w:hAnsi="Times New Roman" w:cs="Times New Roman"/>
          <w:sz w:val="28"/>
          <w:szCs w:val="28"/>
          <w:lang w:val="kk-KZ"/>
        </w:rPr>
        <w:t>Пайдаланылған әдебиеттер тізімі.............................................................99</w:t>
      </w:r>
    </w:p>
    <w:p w:rsidR="00C11E0B" w:rsidRPr="003B2F8A" w:rsidRDefault="00C11E0B" w:rsidP="00C11E0B">
      <w:pPr>
        <w:pStyle w:val="a3"/>
        <w:spacing w:after="0" w:line="240" w:lineRule="auto"/>
        <w:mirrorIndents/>
        <w:jc w:val="both"/>
        <w:rPr>
          <w:rFonts w:ascii="Times New Roman" w:eastAsia="Times New Roman" w:hAnsi="Times New Roman" w:cs="Times New Roman"/>
          <w:sz w:val="28"/>
          <w:szCs w:val="28"/>
          <w:lang w:val="kk-KZ"/>
        </w:rPr>
      </w:pPr>
    </w:p>
    <w:p w:rsidR="00C11E0B" w:rsidRPr="003B2F8A" w:rsidRDefault="00C11E0B" w:rsidP="00C11E0B">
      <w:pPr>
        <w:spacing w:after="0" w:line="240" w:lineRule="auto"/>
        <w:jc w:val="both"/>
        <w:rPr>
          <w:rFonts w:ascii="Times New Roman" w:hAnsi="Times New Roman" w:cs="Times New Roman"/>
          <w:bCs/>
          <w:color w:val="000000"/>
          <w:sz w:val="28"/>
          <w:szCs w:val="28"/>
          <w:lang w:val="kk-KZ"/>
        </w:rPr>
      </w:pPr>
    </w:p>
    <w:p w:rsidR="00C11E0B" w:rsidRDefault="00C11E0B" w:rsidP="00C11E0B">
      <w:pPr>
        <w:spacing w:after="0" w:line="240" w:lineRule="auto"/>
        <w:jc w:val="both"/>
        <w:rPr>
          <w:rFonts w:ascii="Times New Roman" w:hAnsi="Times New Roman" w:cs="Times New Roman"/>
          <w:sz w:val="28"/>
          <w:szCs w:val="28"/>
          <w:lang w:val="kk-KZ"/>
        </w:rPr>
      </w:pPr>
    </w:p>
    <w:p w:rsidR="00C11E0B" w:rsidRPr="004B726D" w:rsidRDefault="00C11E0B" w:rsidP="00C11E0B">
      <w:pPr>
        <w:spacing w:after="0" w:line="240" w:lineRule="auto"/>
        <w:jc w:val="both"/>
        <w:rPr>
          <w:rFonts w:ascii="Times New Roman" w:hAnsi="Times New Roman" w:cs="Times New Roman"/>
          <w:sz w:val="28"/>
          <w:szCs w:val="28"/>
          <w:lang w:val="kk-KZ"/>
        </w:rPr>
      </w:pPr>
    </w:p>
    <w:p w:rsidR="00C11E0B" w:rsidRPr="004B726D" w:rsidRDefault="00C11E0B" w:rsidP="00C11E0B">
      <w:pPr>
        <w:spacing w:after="0" w:line="240" w:lineRule="auto"/>
        <w:jc w:val="both"/>
        <w:rPr>
          <w:rFonts w:ascii="Times New Roman" w:hAnsi="Times New Roman" w:cs="Times New Roman"/>
          <w:lang w:val="kk-KZ"/>
        </w:rPr>
      </w:pPr>
    </w:p>
    <w:p w:rsidR="00C11E0B" w:rsidRPr="004B726D" w:rsidRDefault="00C11E0B" w:rsidP="00C11E0B">
      <w:pPr>
        <w:spacing w:after="0" w:line="240" w:lineRule="auto"/>
        <w:jc w:val="both"/>
        <w:rPr>
          <w:rFonts w:ascii="Times New Roman" w:hAnsi="Times New Roman" w:cs="Times New Roman"/>
          <w:sz w:val="28"/>
          <w:szCs w:val="28"/>
          <w:lang w:val="kk-KZ"/>
        </w:rPr>
      </w:pPr>
    </w:p>
    <w:p w:rsidR="00C11E0B" w:rsidRDefault="00C11E0B" w:rsidP="00C11E0B">
      <w:pPr>
        <w:spacing w:after="0" w:line="240" w:lineRule="auto"/>
        <w:rPr>
          <w:rFonts w:ascii="Times New Roman" w:hAnsi="Times New Roman" w:cs="Times New Roman"/>
          <w:sz w:val="28"/>
          <w:szCs w:val="28"/>
          <w:lang w:val="kk-KZ"/>
        </w:rPr>
      </w:pPr>
    </w:p>
    <w:p w:rsidR="00507856" w:rsidRDefault="00507856" w:rsidP="00C11E0B">
      <w:pPr>
        <w:spacing w:after="0" w:line="240" w:lineRule="auto"/>
        <w:rPr>
          <w:rFonts w:ascii="Times New Roman" w:hAnsi="Times New Roman" w:cs="Times New Roman"/>
          <w:sz w:val="28"/>
          <w:szCs w:val="28"/>
          <w:lang w:val="kk-KZ"/>
        </w:rPr>
      </w:pPr>
    </w:p>
    <w:p w:rsidR="00507856" w:rsidRDefault="00507856" w:rsidP="00C11E0B">
      <w:pPr>
        <w:spacing w:after="0" w:line="240" w:lineRule="auto"/>
        <w:rPr>
          <w:rFonts w:ascii="Times New Roman" w:hAnsi="Times New Roman" w:cs="Times New Roman"/>
          <w:sz w:val="28"/>
          <w:szCs w:val="28"/>
          <w:lang w:val="kk-KZ"/>
        </w:rPr>
      </w:pPr>
    </w:p>
    <w:p w:rsidR="00507856" w:rsidRDefault="00507856" w:rsidP="00C11E0B">
      <w:pPr>
        <w:spacing w:after="0" w:line="240" w:lineRule="auto"/>
        <w:rPr>
          <w:rFonts w:ascii="Times New Roman" w:hAnsi="Times New Roman" w:cs="Times New Roman"/>
          <w:sz w:val="28"/>
          <w:szCs w:val="28"/>
          <w:lang w:val="kk-KZ"/>
        </w:rPr>
      </w:pPr>
    </w:p>
    <w:p w:rsidR="00C11E0B" w:rsidRDefault="00C11E0B" w:rsidP="00C11E0B">
      <w:pPr>
        <w:spacing w:after="0" w:line="240" w:lineRule="auto"/>
        <w:rPr>
          <w:rFonts w:ascii="Times New Roman" w:hAnsi="Times New Roman" w:cs="Times New Roman"/>
          <w:sz w:val="28"/>
          <w:szCs w:val="28"/>
          <w:lang w:val="kk-KZ"/>
        </w:rPr>
      </w:pPr>
    </w:p>
    <w:p w:rsidR="008E2588" w:rsidRDefault="008E2588" w:rsidP="00C11E0B">
      <w:pPr>
        <w:spacing w:after="0" w:line="240" w:lineRule="auto"/>
        <w:rPr>
          <w:rFonts w:ascii="Times New Roman" w:hAnsi="Times New Roman" w:cs="Times New Roman"/>
          <w:sz w:val="28"/>
          <w:szCs w:val="28"/>
          <w:lang w:val="kk-KZ"/>
        </w:rPr>
      </w:pPr>
    </w:p>
    <w:p w:rsidR="00C11E0B" w:rsidRDefault="00C11E0B" w:rsidP="00C11E0B">
      <w:pPr>
        <w:spacing w:after="0" w:line="240" w:lineRule="auto"/>
        <w:rPr>
          <w:rFonts w:ascii="Times New Roman" w:hAnsi="Times New Roman" w:cs="Times New Roman"/>
          <w:sz w:val="28"/>
          <w:szCs w:val="28"/>
          <w:lang w:val="kk-KZ"/>
        </w:rPr>
      </w:pPr>
    </w:p>
    <w:p w:rsidR="00C11E0B" w:rsidRDefault="00C11E0B" w:rsidP="00C11E0B">
      <w:pPr>
        <w:spacing w:after="0" w:line="240" w:lineRule="auto"/>
        <w:rPr>
          <w:rFonts w:ascii="Times New Roman" w:hAnsi="Times New Roman" w:cs="Times New Roman"/>
          <w:sz w:val="28"/>
          <w:szCs w:val="28"/>
          <w:lang w:val="kk-KZ"/>
        </w:rPr>
      </w:pPr>
    </w:p>
    <w:p w:rsidR="00C11E0B" w:rsidRDefault="00C11E0B" w:rsidP="00C11E0B">
      <w:pPr>
        <w:spacing w:after="0" w:line="240" w:lineRule="auto"/>
        <w:rPr>
          <w:rFonts w:ascii="Times New Roman" w:hAnsi="Times New Roman" w:cs="Times New Roman"/>
          <w:sz w:val="28"/>
          <w:szCs w:val="28"/>
          <w:lang w:val="kk-KZ"/>
        </w:rPr>
      </w:pPr>
    </w:p>
    <w:p w:rsidR="00B43D75" w:rsidRDefault="00B43D75" w:rsidP="008A3876">
      <w:pPr>
        <w:jc w:val="both"/>
        <w:rPr>
          <w:rFonts w:ascii="Times New Roman" w:hAnsi="Times New Roman" w:cs="Times New Roman"/>
          <w:b/>
          <w:lang w:val="kk-KZ"/>
        </w:rPr>
      </w:pPr>
    </w:p>
    <w:p w:rsidR="008A3876"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lastRenderedPageBreak/>
        <w:t>1 тақырып. Кіріспе. Қазақстан Республикасындағы сәулет, қала құрылысы және құрылыс қызметі туралы. Сәулет, қала құрылысы және құрылыс қызметін мемлекеттік реттеу. Сәулет, қала құрылысы және құрылыс саласындағы қызметтiң негiзгi бағыттары. Сәулет, қала құрылысы және құрылыс қызметiнiң субъектiлерi.</w:t>
      </w:r>
    </w:p>
    <w:p w:rsidR="00507856" w:rsidRPr="00EE4622" w:rsidRDefault="00507856" w:rsidP="00507856">
      <w:pPr>
        <w:spacing w:after="0" w:line="240" w:lineRule="auto"/>
        <w:jc w:val="center"/>
        <w:rPr>
          <w:rFonts w:ascii="Times New Roman" w:hAnsi="Times New Roman" w:cs="Times New Roman"/>
          <w:b/>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Қазақ архитектурасы, Қазақ сәулет өнері — ғимараттарды, құрылыстар мен ескерткіштер кешендерін жобалау, салу, оларға уақыт талабына сай эстетиклық көркемдік сипат беру өнерінің ұлттық саласы.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Материалдық игілікті жасаудың басты саласы ретінде Қазақ архитектурасы қоғамның өндірістік-экономика дамуына, ғылым және техника жетістіктерімен жарақтануына, оны жасаушылардың дүниетанымдық-эстет. талғамына тығыз байланысты жағдайда өркендейді. Қазақстан аумағындағы жекелеген аймақтарды, оның ішінде Оңтүстік Қазақстан өңірін адамдар шелл-ашель дәуірінде (ерте палеолит кезеңі) қоныстана бастады. Ашель-мустье кезеңінде қоныстану аумағы айтарлықтай кеңейді. Қазақстан жерінде құрылыс салу жоғары палеолит дәуірінде пайда болды. Қаратаудағы, Баянауылдағы, Ұлытаудағы, Маңғыстаудағы үңгірлер мен адам тұрақтары шағын топтар болып өмір сүрген, бірігіп еңбек еткен алғашқы қауымдық құрылыстар аңшылардың, кейінірек ертедегі рулық қауымдарды құрған адамдардың тіршілік жайын сипаттайды. Бұл дәуірден ортасында дөңгелек ошағы бар, тастан немесе топырақтан қаланған, аласа қабырғалы, төбесі сырықтармен жабылған алғашқы тұрғын үйлердің (Орт. Қазақстандағы Тамды, Бөрібас,</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Дамсы тұрақтары) іздері сақталып қалған. Металл құралдарын пайдалану, кетпенді егіншілікке, мал өсіруге ауысу қоғамдық еңбек бөлінісінің бастамасы болды. Бақташы тайпалардың бөлініп шығуы кейінгі қола дәуірінде (Беғазы-Дәндібай мәдениеті) ұланғайыр далалық жерлерді игеруге мүмкіндік берді. Қола дәуірі тұрақжайлары тұрғын және шаруашылық бөлігі болып, қоршаумен екіге бөлінген (бұлар шаруашылыққа арналған қосымша құрылыстармен бірге дөңгелене орналасқан) тік бұрышты жеркепелер тобынан құралды. Ошақтың үстіндегі орталық кеңістік бөренелермен сатылы-үшбұрышты түрде, басқа жағы тіреулі бөренелермен жабылды, қабырғалары тақта тастан қаластырылды немесе топырақтан соғылды (Оңтүстік Қазақстандағы Атасу, Бұғылы тұрақжайлары). Кейінірек дөңгелек пішінді үйлер, оның ішінде жиналмалы киіз үйлер, төбесі түйетайлы етіп жабылған тік бұрышты құрылыстар (қыстаулар) пайда болды. Сонымен қатар қабір үстіндегі құрылыстардың пішіндері мен түрлері сараланып бөлінді. Қола дәуір сәулет өнерінің үлгісі өңделмеген тақтатастан қаланған Дың ескерткіштері кездеседі (екідың ғимараттары). Тас ғасырының мәйіт жерленген бейіттері күмбезбен көмкерілген және айналасы дөңгелене қоршалған, ортасында тас мүсіндері бар сәулетті кешендер түрінде жасалған. Қабір үстінде көлденеңі 30 м-ге жететін үлкен қорғандар (Жезқазған облысындағы Ақсу-Аюлы кешені) жиі салынған.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Қала құрылысы - қала салудың жоспарлы теориясы мен оның іске асуы; қоғам өмірінің материалдық ортасын ұйымдастыруға арналған архитектуралық қызметтің ғылыми-тәжірибелік түрі. Қала құрылысы белгілі бір елдің әлеуметтік, құрылысына, өндіргіш күштерді өсу дәрежесіне, ғылымы мен мәдениетіне, табиғи климаттық жағдайларын және ұлттық ерекшеліктеріне байланысты дамиды. Сонымен қатар ол қоғамның әлеуметтік-экономикалық және эстетикалық талғамын да ескерді. Қала құрылысының теориясы мен тәжірибесі негізгі екі міндетті шешелі; ескі қалаларды қайта салу мен дамыту және жаңа қала салу. Тұрғындардың неғұрлым жайлы түрмысын қамтамасыз ету үшін қала аумақтары аймақтарға бөлініп, жобаланады. Қала құрылысының жобалары өнеркәсіптік, тұрғынжайлық аудандардың демалыс аймақтарымен үйлесімін есепке алып, санитарлық-тех. талаптарға сай, қала жолдарының ыңғайлы жүйесін, мөдени-тұрмыстық, медициналық, т.б. мекемелердің қолайлы орналасуын ескере отырып жасалады. Бай архитектура мұралары бар қалаларды қайта құруда тарихи көркемдік бейнесін сақтай отырып, жаңа қүрылыстармен келісті үйлестіру ескеріледі. Қалалардың эстетикалық талғамға сай өзара келісті архитекьуралық ансамбльдер құрап, жергілікті табиғи климаттық әртаның ерекшелігін ескеріп, мейлінше тиімді үйлесімді салынуы, оның біртұтас архитектуралық келбетін түзеді. Қалалардың жобалануы мен салынуы, олардың архитектуралық көркемдік келбеті ұзақ мерзім бойы архитекторлар мен құрылысшы инженерлердің ұжымдық еңбегі нәтижесінде қалыптасады.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Өндіріс, энергетика жүйесі, көлік, ғылымның дамуы қала түзілудің басты аса маңызды фақторлары болып табылды. Сондықтан, қала құрылысының көп ғасырлық тарихы бар. Республика аумағынан ертедегі адамдардың палеолит, неолит, қола дәуіріндегі қоныстарын дәлелдейтін белгілер көп табылды. Батыс Қазақстанда біздің заманымыздан бұрынғы 2 мыңыншы жылдары Андронов мәдениетінің орталығы болған көне қоныстардың қалдығы сақталған. Біздің заманымыздан бұрынғы 5 ғасырдандан бастап Қазақстан аумағында - Іле, Шу, Талас, Сырдария өзендері аңғарларында жылу жүйелері орнатылған үйлері бар алғашқы қалалардың жүрттарьт аршылды. Ол қалалар қалын қабырғалармен қоршалған.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6 - 12 ғасырлар аралығында қала құрылысы ерекше дамып, ізденген. Түркі тектес халықтардың қала салу мәдениетіне ертеден қала құрылысы өнерінің бай дәстүрі бар соғдылықтардың қоныстануы көп әсер еткен. Қазақстандағы қалалардың құрылымы мен дамуы Орта Азия калаларына тән сұлбалық типтен өзгеше болды. Орта Азия қалалары: аумақтық жағынан нақты шектелген цитадельден, жеке адамдарға тиісті шаһристаннан, қала маңы рабадтар мен зираттардан тұрса, Қазақстан қалаларында бұл үйлесімділік сақталмаған. Кейбір қалаларда үйлесімділік болмаған, енді біреулерінде (Отырар, Сығанақ, Құмкент, Талғар, Қойлық) шаһристан онша анық байқалмайды да, рабад басым болып келеді. Мұның өзі бұл қалалардағы халықтың жартылай көшпелі өмір сүргенін көрсетеді. Қазақстанда 10 ғасырда елді мекендердің мынандай негізгі түрлері </w:t>
      </w:r>
      <w:r w:rsidRPr="00EE4622">
        <w:rPr>
          <w:rFonts w:ascii="Times New Roman" w:hAnsi="Times New Roman" w:cs="Times New Roman"/>
          <w:sz w:val="28"/>
          <w:szCs w:val="28"/>
          <w:lang w:val="kk-KZ"/>
        </w:rPr>
        <w:lastRenderedPageBreak/>
        <w:t xml:space="preserve">қалыптасқан: қағаздардың қалалық мекендері - ордалары (Чигу, Ордакент, Суяб, Қойлық, Баласагұн), керуен жолындағы қалалық мекендер (Исфиджаб, Тараз, Отырар), сауда-қолөнерлік қалалар (Сығанақ, Құмкент, Созақ), феодал-ақсүйектердің жекелеген қамал-қорғандары мен жекелеген мекендерді өзара байланыстыратын орындар ретінде қеруен-сарайлар (Ақыртас, Баба ата, Ақ Сүйек, т.б.) және ауыл шаруашылығы қоныстары. Бұл кезеңде қала құрылысы 4 алшақта - Сырдария алқабында, Шу мен Талас анғарларында, Солтүстік - Шығыс Жетісу өлкесінде және Орталық Қазақстан өнірінде дамыған. ІЗ ғасырда Қазақстанды моңғолдардың жаулап алуының салдарынан оңтүстік өлкедегі барлық қалалар талқандалды. 17 - 19 ғасырларда Гурьев (Атырау; 1640), Өскемен (1720), Петропавл (Қызылжар; 1752), Семей (Доржынкент; 1756), Орал (1813), Қызылорда (Ақмешіт)]]; 1863), т.б. жаңа елді мекендер, әскери бекіністер пайда болды. Бұл қалалар тар көшелерден тұрды. Жоспарлы-сұлбалық құрылымы жағынан 3 бөліктен тұрады: орталық аудандарға ақсүйеқтердің тас үйі, орталыққа тақау орналасқан әскер басылары, сарай өкімдері, саудагерлер мен өнеркәсіпшілердің тұрақ-жайлары, үшінші бөлікке қала шетіндегі кедейлердің лашықтары кірді. 19 ғасырдан бастап отырықшылық күшейе түсті. Қарағанды, Риддер (Лениногорсқ), Зырянов секілді өндірісті қалалар пайда болды. Ақтөбе, Көкшетау, Ақмола (Астана), Қостанай, Талдықорған, Әулиеата (Тараз), Түркістан тәрізді әскери бекіністер қалаға айналды. Қазақстанда 1925 жылдан бастап қала салу ісі бір орталыққа негізделген жоспарлы садаға айналды. 1930 жылы Қазақ мемлекеттік жоспарлау мекемесі құрылды. Халық аз орналасқан аймақ - Орталық Қазақстанда өндіргіш күштерді дамыту - Қарағанды, Балқаш қалаларын сатудан басталды. Түрксіб - Мойынты - Шу темір жолдары желілерін тарту Оңтүстік Қазақстанмен және Батыс Сібірмен байланыстыруға мүмкіндік берді және аймақтық табиғи байлықтарды игеруді тездетті. 2-дүниежүзілік соғыс жылдары жаңа өнеркәсіп орындары бой көтерді, аз қабатты үй құрылысы басым болды. Қала құрылысының дамуы баяулады. Атырау қаласының маңындағы Мұнайшылар қалашығы сол кезеңнің архитектуралық келбетін айқындап берді. Қазақстан Халком кеңесінің 1945 жылы қабылданған "Қазақстанның облыс орталықтарын жобалау жоспарын жасау туралы" шешімінен кейін барлық облыстық орталықтары бас жоспармен қамтамасыз етілді. Республикадағы қалалардың бірыңғай топтық жүйесін: шахтерлер (Қарағанды, Екібастүз, Абай, Шахты, Саран), металлургтер (Өскемен, Балқаш, Жезқазған, Риддер, Теміртау), химиктер (Шымкент, Ақтөбе, Тараз, Қаратал, Алға),кеншілер (Рудный, Лисаковск, Қаражат), энергетиктер (Ақсу, Серебрянск) қалалары құрайды. Соғыстан кейінгі жылдары Ақтау, Жаңатас, Жаңаөзен, т.б. жаңа қалалар бой көтерді. 1985 ж. республика қала саны 85-ке, қала типтес кенттер 197-ге, аудан орталығымен қосып есептегенде кеңшар кенттері 7000-ға жетті. Халықтың 60%-ы қалаларда тұрды. Ел орталығының Алматыдан Астанаға көшірілуі де қала құрылысының өсуіне зор ықпалын тигізуде. Қазіргі қала құрылысындағы басты жетістік жаңа тұрғын үйлердің </w:t>
      </w:r>
      <w:r w:rsidRPr="00EE4622">
        <w:rPr>
          <w:rFonts w:ascii="Times New Roman" w:hAnsi="Times New Roman" w:cs="Times New Roman"/>
          <w:sz w:val="28"/>
          <w:szCs w:val="28"/>
          <w:lang w:val="kk-KZ"/>
        </w:rPr>
        <w:lastRenderedPageBreak/>
        <w:t>талапқа сай салынуы. Үйлер қазіргі заманғы дизайын талаптарына сай болуымен ерекшелінеді.</w:t>
      </w: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507856">
      <w:pPr>
        <w:spacing w:after="0" w:line="240" w:lineRule="auto"/>
        <w:ind w:firstLine="360"/>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Қазақстан Республикасындағы сәулет, қала құрылысы қалай дамыған?</w:t>
      </w:r>
    </w:p>
    <w:p w:rsidR="008A3876" w:rsidRPr="00EE4622" w:rsidRDefault="008A3876" w:rsidP="00EE4622">
      <w:pPr>
        <w:pStyle w:val="a3"/>
        <w:numPr>
          <w:ilvl w:val="0"/>
          <w:numId w:val="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Сәулет, қала құрылысы және құрылыс қызметінің негізгі ерекшеліктері қандай? </w:t>
      </w:r>
    </w:p>
    <w:p w:rsidR="008A3876" w:rsidRPr="00EE4622" w:rsidRDefault="008A3876" w:rsidP="00EE4622">
      <w:pPr>
        <w:pStyle w:val="a3"/>
        <w:numPr>
          <w:ilvl w:val="0"/>
          <w:numId w:val="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Сәулет, қала құрылысы және құрылыс қызметiнiң субъектiлерiнің түрлері қандай?</w:t>
      </w:r>
    </w:p>
    <w:p w:rsidR="008A3876" w:rsidRPr="00EE4622" w:rsidRDefault="008A3876" w:rsidP="00EE4622">
      <w:pPr>
        <w:pStyle w:val="a3"/>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2 тақырып. Нормативтік құжаттар жүйесінің құрылымы</w:t>
      </w:r>
    </w:p>
    <w:p w:rsidR="008A3876"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Құрылыстағы нормативтік құжаттардың құрылымы Еңбек қауіпсіздігі және еңбекті қорғау туралы заңдарын бұзбауын сақталуында мемлекеттік қадағалау және қоғамдық бақылау қызметтерінің ролі. Қазақстан Республикасының өнеркәсіптік  қауіпсіздік саласындағы заңдарын бұзғаны  үшін жауаптылық. Нұсқауларды бұзғаны үшін жауапкершілік.</w:t>
      </w:r>
    </w:p>
    <w:p w:rsidR="00507856" w:rsidRPr="00EE4622" w:rsidRDefault="00507856" w:rsidP="00507856">
      <w:pPr>
        <w:spacing w:after="0" w:line="240" w:lineRule="auto"/>
        <w:jc w:val="center"/>
        <w:rPr>
          <w:rFonts w:ascii="Times New Roman" w:hAnsi="Times New Roman" w:cs="Times New Roman"/>
          <w:b/>
          <w:sz w:val="28"/>
          <w:szCs w:val="28"/>
          <w:lang w:val="kk-KZ"/>
        </w:rPr>
      </w:pPr>
    </w:p>
    <w:p w:rsidR="008A3876" w:rsidRPr="00EE4622" w:rsidRDefault="008A3876" w:rsidP="00EE4622">
      <w:pPr>
        <w:spacing w:after="0" w:line="240" w:lineRule="auto"/>
        <w:ind w:firstLine="709"/>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Құрылыс Ережелер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нормалары мен экономикалық саладағы және әкімшілік аппаратының құрылымында жаңа шарттарға толық сәйкес әзірленген заңнаманың жалпы жүйесінде енгізілген Ресей Федерациясының, ережелері. осы құжаттардың негізгі мақсаты назарға кәсіпорындардың және мамандардың өзін-өзі және бастамасын дамыту мен көріністерін бостандығын отырып тұтастай тұтынушылардың құқықтарын мүдделері мен мақсаттарын қорғау, мемлекеттік және қоғам қол жеткізу болып табылады.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нормалары мен ережелері халықаралық стандарттау негізінде ортақ тәжірибесі бар жаңа методологиялық принциптер болып табылады. Олардың басты мақсаты - қанағаттандырылуға үшін өз клиенттерінің құрылыс индустриясының өндіріс үшін негізгі талаптарды белгілеу, сондай-ақ нысандарды жобалау және салу кезінде шешілуі тиіс міндеттердің тағайындау.</w:t>
      </w:r>
      <w:r w:rsidR="007D5DB8" w:rsidRPr="007D5DB8">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Құрылыс ережелер құрылыс саласындағы барлық актілерді құрылымын, олардың техникалық қызмет көрсету, құрылыс, жобалау, презентация, және даму кезеңдерін, қабылдау және қолдану кезеңдердің мерзімдері анықтайтын іргелі құжат болып табылады. Осы стандарт әсер ететін барлық ережелер, оның функциясы әр түрлі объектілерінің құрылысы саласындағы нормативтік құқықтық актілерді жасау және пайдалану болып табылады, барлық қадағалау органдары мен басқару, ұйымдар мен бизнес, сондай-ақ қауымдастықтардың, үшін міндетті болып табылады.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ережелер құрылыс индустриясын алдында тұрған проблемаларды қанағаттандыру үшін арналған. Оларға мыналар жатады: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өзінің бастапқы мақсаттары мен халық үшін қалыпты жағдай жасау үшін ұлттық экономиканың құрылыс өнімдері өнеркәсібі қамтамасыз 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 адам денсаулығына қауіпсіздігін қамтамасыз ету жөніндегі барлық талаптарға сай соңғы өнім шығару;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салынған нысандардың қорғау, сондай-ақ олар төтенше жағдайлар жағдайда ұшырауы мүмкін тәуекелдерді өз популяция болып табылатын;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тиісті сапалық сипаттамаларын, сондай-ақ әр түрлі құрылыстар, құрылымдар, қорлар, сенімділігін қамтамасыз ету коммуналдық және ғимараттар;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экономикалық және ұтымды барлық ресурстарды пайдалану, сондай-ақ қоршаған ортаны қорғау қызметтерінің талаптарына сәйкестігі;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мемлекеттер арасындағы ынтымақтастықты дамыту үшін техникалық сипаттамаларын үйлестіру.</w:t>
      </w:r>
    </w:p>
    <w:p w:rsidR="008A3876" w:rsidRPr="00EE4622" w:rsidRDefault="008A3876" w:rsidP="00EE4622">
      <w:pPr>
        <w:spacing w:after="0" w:line="240" w:lineRule="auto"/>
        <w:ind w:firstLine="709"/>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Құрылыс кодтары қамтиды: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әдістемелік, ұйымдастырушылық және жалпы сипаттамалары, пайдалану өнімнің шығару және пайдалану процесінде міндетті болып табылады;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rPr>
        <w:t>- ғимараттар мен құрылыстар салу үшін стандарттар;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өнімдері өнеркәсібінде пайдалану шарттары (еңбек құралдары ретінде пайдаланылатын материалдар мен өнімдердің түрлі, жабдықтар, машина жасау, есірткі);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экономикалық құжаттама инвестициялық өнімділігін, сондай-ақ нысандардың құрылысы мен қажетті кадрлық және материалдық ресурстарды көлемінің қорытынды құнын анықтау болжау үшін қызмет етеді.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ережелер «Тұрғын ғимараттар пәтер» қолдайды техникалық регламенттердi санитарлық қадағалау қауіпсіздігі мен сақталуын қатысты. Ол туралы бөлімдерді қамтиды: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өтініш;</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пәтер үшін негізгі талаптар, сондай-ақ олардың жеке элементтері;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конструкцияларын түрлі көтергіш қабілеті мен деформациялы туралы ереже;</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rPr>
        <w:t xml:space="preserve">- өрт қауіпсіздігі </w:t>
      </w:r>
      <w:proofErr w:type="gramStart"/>
      <w:r w:rsidRPr="00EE4622">
        <w:rPr>
          <w:rFonts w:ascii="Times New Roman" w:hAnsi="Times New Roman" w:cs="Times New Roman"/>
          <w:sz w:val="28"/>
          <w:szCs w:val="28"/>
        </w:rPr>
        <w:t>талаптары ;</w:t>
      </w:r>
      <w:proofErr w:type="gramEnd"/>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rPr>
        <w:t>- санитарлық-эпидемиологиялық ережелер нормаларын;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пайдалану қауіпсіздігі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Кәсіпорындар мен ұйымдардың, сондай-ақ жеке тұлғалар нормативтік талаптарды бұзған және қолданыстағы стандарттарға жасасқан ережелерінің қолданылуын бұрмаланған заңнамасында көзделген толық жауапкершілікті, көтереді.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(building, construction) – құрысылыс өнімінің нәтижесі (өндірістік немесе өндірістік емес мақсаттарға арналған аяқталған және пайдалануға дайын үйлер мен ғимараттар) немесе құрысылыс метериалдары және өнімі болып табылатын өндірістік қызметінің түрі.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Ұлттық экономика саласы жүзінде құрылыс басқа барлық салалардың негізгі қорларын құруда қатысады. Қолданысқа енгізілетін және белгілі тәртіптермен қабылданған өндірістік қуаттар мен өндірістік емес объектілер күрделі құрылыс өнімінің нәтижесі болып табылады. Қолданысқа енгізілген </w:t>
      </w:r>
      <w:r w:rsidRPr="00EE4622">
        <w:rPr>
          <w:rFonts w:ascii="Times New Roman" w:hAnsi="Times New Roman" w:cs="Times New Roman"/>
          <w:sz w:val="28"/>
          <w:szCs w:val="28"/>
          <w:lang w:val="kk-KZ"/>
        </w:rPr>
        <w:lastRenderedPageBreak/>
        <w:t>сайын олар негізгі қорлар болып келеді. Оларды құруда ұлттық экономиканың алуан түрлі салалары қатысады (құрылыс материалдар өнеркәсібі мен құрылыс индустриясы, машина жасау мен химиялық өндіріс және т.б.). Технологиялық, энергетикалық және басқа құралдар мен техникамен жабдықталған үйлер мен ғимараттар негізгі өндірістік қорлардың табиғи-заттай құрамын құрайды.</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Күрделі құрылыс өндіріс қаражаттары жұмыс істеу мүмкүндігін қамтамасыз етіп материалдық жағдайды туғызады. Ұлттық экономиканың 70-тен астам салалары құрылыс саласына қызмет көрсетеді, қара металлургияның өнімінің 20%-ті сонда пайдаланады, құрылыс материалдар, конструкциялар мен бөлшектер және т.б. өндіріс өнімінің көбінесе бөлігі.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саласы жобалау-іздестіру, ғылыми-зерттеу мекемелерінің, құрылыс индустрия кәсіпорындарының, сонымен қатар шаруашылық әдіспен жұмыстар орындайтын мекемелердің қызметтерін біріктіреді. Сонымен қатар, мемлекеттік бюджет қаражаттары және өз мекемелерінің қаражаттары көзі болатын, күрделі қаражаттарды басқаратын тапсырыс беруші күрделі құрылыс саласна қарайды.</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Қоғамның нарықтық экономикаға өтудегі құрылыстық өнімге, құрылыс ұйымдарға және олардың жұмыс жасауына қоятын  талаптарға келесілер жатады:</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ұйымдардың жұмыс жасау сенімділігі және келісімдік міндеттіліктерді қатал сақтау;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ұйымдардың залалсыз жұмыс пен қалыпты тиімділігін қамтамасыз ету;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өндіріс объектілердің құрылыс ұзақтықтары 2-3 есе және өндірістік емес объектілердің құрылысын 1,5 есе - қысқарту;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өнімдердің сапасын жоғарылату және олардың қанауға даярлық дәрежесі, сапаны сақтандыруға көшу;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тұрғызылатын объектілердің сипатын өзгерту, олардың өзгеріп жатқан өндіріс шарттарына жылдам бейімделуін қамтамасыз ету;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Құрылыстық ұйымдардың ұлттық және шетел нарығындағы бәсекеге қабілеттілігінің маңызды факторы - оралымдылығын күшейтуі;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мердігерлік ұйымдардың тұрақты іскер абыройлығы және дәулеттілігі;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мердігердің салмақты кепілдіктері ( кепілгерлік және кепілзат );</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кәсіпкерлік тәуекелдердің дамыған сақтандыруы;</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мердігерлік ұйымдардың кәсіпшілік қызметтер кешенін көрсету мүмкіншілігі;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орынды табиғатты қолдану және қоршаған ортаны сақтау;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құрылыстық жұмыстардың қауіпсіздігін қамтамасыз ету.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Ұсыныстардың принциптік жаңашылдығы дамуын сапалы жағына – нарықтық реттегіштер арқылы: прогрессивти материалдар </w:t>
      </w:r>
      <w:r w:rsidRPr="00EE4622">
        <w:rPr>
          <w:rFonts w:ascii="Times New Roman" w:hAnsi="Times New Roman" w:cs="Times New Roman"/>
          <w:sz w:val="28"/>
          <w:szCs w:val="28"/>
          <w:lang w:val="kk-KZ"/>
        </w:rPr>
        <w:lastRenderedPageBreak/>
        <w:t>мен констукторларды қолдану, жоғары өндиристік техниканы қолдану мен жаңа және жаңашыл технологияларды пайдалану арқылы ЖТП жетістіктерін кең қолданлу инвестициялық циклінің 3-4 есе қысқаруы есебінен күрделі құрылыс тиімділігінің өсуіне алып келеді.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қызметтің мінездемелі ерекшеліктері өнім және өндіріс процес ерекшеліктерінің өзгешелігіне тәуелді болады :</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өнімі (ғимараттар) - қозғалмайтын, үлкен көлемді және салмақты, өте әралуан, көпбөлшекті, күрделі болады. Өндіріс барысы үзілмелі.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Өндіріс көшпелі сипатты болады, ашық ауада басқарылады, кейде жылдарға созылады. Транспорттық операцияларды басым болады. Еңбек құралдары, адамдар қозғалмалы. Еңбек шарттары көбінесе ыңғайсыз және  ауыр, сондықтан кадрлардың алмастырушылығы алдын ала анықталады.</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Құрылыстың дамуы, нәтижелігінің жоғарылауы индустриаландыру негізінде болады, оның негізгі бағыттары:</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Жарты технологиялық процестердің орындалуын құрылыс алаңдардан зауыттарға көшіру, салынатын ғимараттардың жиналуын жоғарылатуды қамтамасыз ететін өндірістік стационарлық шарттары қамтамасыз ету;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Ғимараттардың технологиялық жобалық шешімдерін жақсарту, оларды одан әрі типтеу және бірыңғайлау; контрукциялардың, бұйымдардың, бөлшектердің және материалдардың зауыттарда немесе қосалқы құрылыс ұйымдардың цехтерінде механикаландырылған толассыз өндірісі, биік дәрежемен құрылыс даярлықтың, технологиялық операциялар мен ғимараттар тұрғызу процестерінің керек жабдық- құралдардың қолдануымен механикаландырылған толассыз орындалуы;</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құрылыстық жұмыстардың толассыз өндірісін қамтамасыз ететін материалдардың, бөлшектердің және контрукциялардың графикпен жеткізу, экономикалық мақсатқа лайықты құрылыстағы уақытша ғимараттарды ауыстыру.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Кез келген құрылыс өз топографиялық, инженер-геологиялық және климаттық шарттарымен сипатталатын айқын табиғи ортада жүзеге асады. Сондықтан әр жерге тән шешім жер рельефі, жел және қарлы жүктемелері, сейсмикалық әсер мөлшері, температуралық тәртіп еске алынады .</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Барлық ерекшеліктерді талдап, күрделі құрылыс - күрделі ұйымдық - технологиялық және қаражаттық - экономикалық жүйе болып келетінін қорытындылауға болады.</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Күрделі құрылыстың нәтижелілігін жоғарылату үшін  ең алдымен құрылыс интенсификациясының жоғарылауына және негізгі контрукциялар мен  материалдардың өндірісіне назар аудару керек. Ол үшін келесі мақсаттарды шешу керек:</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Ең алдымен құрылыстық индустрия объектілерінің және құрылыс материалдар өнеркәсіптерінің құрылыстық капитал сиымдылығы төмендету, ұтқыр құрылыс базаларын жасау;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Контрукциялардың, бұйымдардың және материалдардың зауыттық даярлық дәрежеін жоғарылату, ғимараттардың ірілендірілген элементтерін, </w:t>
      </w:r>
      <w:r w:rsidRPr="00EE4622">
        <w:rPr>
          <w:rFonts w:ascii="Times New Roman" w:hAnsi="Times New Roman" w:cs="Times New Roman"/>
          <w:sz w:val="28"/>
          <w:szCs w:val="28"/>
          <w:lang w:val="kk-KZ"/>
        </w:rPr>
        <w:lastRenderedPageBreak/>
        <w:t>прогресті технологиялар және құрылыстық-монтаждық жұмыстардың ұйымдастыру әдістерін қолдану, басқарудың автоматтандырылған жүйелерін  қолдану;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Прогрессті контрукциялар мен материалдар қолдануды көбейту,  қуаттылықтарды қолдану нәтижелілігін жоғарылату.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Салынған объектілердің арнауына байланысты құрылыс түрлері:</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Өнеркәсіпті ( зауыттар , фабрикалар ),</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Азаматтық ( кісі тұратын үйлер, қоғамдық ғимараттар ),</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-гидротехникалық (бөгеттер, ағаш бөгеттер, каналдар, құрылғылар, суқойма және т.б .),</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гидромелиоративті (жер суландыру жүйелері, құрғату ) транспорттық ( жолдар, көпірлер, тоннельдер және т.б.),</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материалдар өндірісі және т.б.</w:t>
      </w:r>
    </w:p>
    <w:p w:rsidR="008A3876" w:rsidRPr="00EE4622" w:rsidRDefault="008A3876" w:rsidP="00EE4622">
      <w:pPr>
        <w:spacing w:after="0" w:line="240" w:lineRule="auto"/>
        <w:ind w:firstLine="709"/>
        <w:contextualSpacing/>
        <w:mirrorIndents/>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Құрылыстың келесі тәсілдері бар:</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шаруашылық, мердігерлік және араласқан.</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қызмет - жаңа өндірістік немесе өндірістік емес негізгі қорларды жаңадан тұрғызу және/немесе өзгерту ( кеңейтулер, жаңартулар, техникалық қайта қаруландырудың, реконструкциялар, қалпына келтірулер, күрделі жөндеулер), болған объектілердің ( ғимараттардың және олардың кешендерінің, коммуникациялардың), олармен байланысты технологиялық және инженерлік жабдықтардың монтажы (демонтаж), құрылыс материалдар мен бұйымдарды, контрукцияларды даярлау (өндіру), сонымен қатар аяқталынбаған объектілердің құрылысын консервациялау</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p>
    <w:p w:rsidR="008A3876" w:rsidRPr="00EE4622" w:rsidRDefault="008A3876" w:rsidP="00507856">
      <w:pPr>
        <w:spacing w:after="0" w:line="240" w:lineRule="auto"/>
        <w:ind w:firstLine="360"/>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2"/>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Құрылыстың негізгі ережелері қандай?</w:t>
      </w:r>
    </w:p>
    <w:p w:rsidR="008A3876" w:rsidRPr="00EE4622" w:rsidRDefault="008A3876" w:rsidP="00EE4622">
      <w:pPr>
        <w:pStyle w:val="a3"/>
        <w:numPr>
          <w:ilvl w:val="0"/>
          <w:numId w:val="2"/>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Құырылыс кодтары нені қамтиды? </w:t>
      </w:r>
    </w:p>
    <w:p w:rsidR="008A3876" w:rsidRPr="00EE4622" w:rsidRDefault="008A3876" w:rsidP="00EE4622">
      <w:pPr>
        <w:pStyle w:val="a3"/>
        <w:numPr>
          <w:ilvl w:val="0"/>
          <w:numId w:val="2"/>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Қоғамның нарықтық экономикаға өтудегі құрылыстық өнімге  қоятын  талаптары қандай ?</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p>
    <w:p w:rsidR="008A3876" w:rsidRPr="00EE4622" w:rsidRDefault="008A3876" w:rsidP="00EE4622">
      <w:pPr>
        <w:spacing w:after="0" w:line="240" w:lineRule="auto"/>
        <w:contextualSpacing/>
        <w:mirrorIndents/>
        <w:jc w:val="both"/>
        <w:rPr>
          <w:rFonts w:ascii="Times New Roman" w:hAnsi="Times New Roman" w:cs="Times New Roman"/>
          <w:sz w:val="28"/>
          <w:szCs w:val="28"/>
          <w:lang w:val="kk-KZ"/>
        </w:rPr>
      </w:pPr>
    </w:p>
    <w:p w:rsidR="008A3876" w:rsidRPr="00EE4622"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3 тақырып. Табиғи орта жағдайын жіктеу. Мониторинг жүйесін қамтитын табиғи жүйе реакциясы, әсер ету факторлары мен көздері. Жергілікті ластану. Әсер ету факторлары. Орта жағдайы. Биотаның, ірі жүйелердің тұтастай биосфераға реакциясы. Ауаны ластайтын зиянды заттардың жіктелуі. Атмосферадағы зиянды заттардың химиялық реакциясы.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индустриясындағы экологиялық мәселелер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саласындағы экологиялық жағдай мен адамның ғылыми-экономикалық қызметі арасындағы байланысты анықтау.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ғимараттар мен құрылыстарды салу және пайдалану кезінде туындайтын экологиялық проблемаларды зерттеу;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 Ғимараттар мен құрылыстарды салу және пайдалану кезінде туындайтын экологиялық проблемаларды шешудің жолдары мен тәсілдерін зерттеңіз;</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студенттерді құрылыс индустриясының қазіргі тенденцияларымен және оның перспективаларымен таныстыру.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«Экология» термині 1866 жылы енгізілген. Бұл организмдер мен олар құрайтын қауымдастықтардың өздері мен қоршаған орта арасындағы қарым-қатынасы туралы ғылым.</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Өткен ғасырда адамның табиғатқа әсерінің артуына байланысты экология табиғатты ұтымды пайдаланудың ғылыми негізі ретінде ерекше мәнге ие болды.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Қалалар Ресейдің экономикалық дамуының орталығы болып табылады, оларда ел халқының 70% -дан астамы шоғырланған, сондықтан қалаларда қолайлы өмір сүру ортасын сақтау қажеттілігі туындайды. Шектеулі аудандардағы тұрғындардың, көлік және өнеркәсіптік кәсіпорындардың жоғары тығыздығы қалалардағы экологиялық проблемалардың негізгі себебі болып табылады, олардың негізгілері:</w:t>
      </w:r>
    </w:p>
    <w:p w:rsidR="008A3876" w:rsidRPr="00EE4622" w:rsidRDefault="008A3876" w:rsidP="00EE4622">
      <w:pPr>
        <w:pStyle w:val="a3"/>
        <w:numPr>
          <w:ilvl w:val="0"/>
          <w:numId w:val="3"/>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Ауаның ластануы.</w:t>
      </w:r>
    </w:p>
    <w:p w:rsidR="008A3876" w:rsidRPr="00EE4622" w:rsidRDefault="008A3876" w:rsidP="00EE4622">
      <w:pPr>
        <w:pStyle w:val="a3"/>
        <w:numPr>
          <w:ilvl w:val="0"/>
          <w:numId w:val="3"/>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Жер үсті су көздерінің ластануы.</w:t>
      </w:r>
    </w:p>
    <w:p w:rsidR="008A3876" w:rsidRPr="00EE4622" w:rsidRDefault="008A3876" w:rsidP="00EE4622">
      <w:pPr>
        <w:pStyle w:val="a3"/>
        <w:numPr>
          <w:ilvl w:val="0"/>
          <w:numId w:val="3"/>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Жер асты суларының ластануы.</w:t>
      </w:r>
    </w:p>
    <w:p w:rsidR="008A3876" w:rsidRPr="00EE4622" w:rsidRDefault="008A3876" w:rsidP="00EE4622">
      <w:pPr>
        <w:pStyle w:val="a3"/>
        <w:numPr>
          <w:ilvl w:val="0"/>
          <w:numId w:val="3"/>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Топырақтың құнарлы қабатын бұзу және жою, жердің сортаңдануы, батпақтану және шөлейттену.</w:t>
      </w:r>
    </w:p>
    <w:p w:rsidR="008A3876" w:rsidRPr="00EE4622" w:rsidRDefault="008A3876" w:rsidP="00EE4622">
      <w:pPr>
        <w:pStyle w:val="a3"/>
        <w:numPr>
          <w:ilvl w:val="0"/>
          <w:numId w:val="3"/>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Тұрмыстық қатты қалдықтармен көмілетін полигондар аумағының ұлғаюы.</w:t>
      </w:r>
    </w:p>
    <w:p w:rsidR="008A3876" w:rsidRPr="00EE4622" w:rsidRDefault="008A3876" w:rsidP="00EE4622">
      <w:pPr>
        <w:pStyle w:val="a3"/>
        <w:numPr>
          <w:ilvl w:val="0"/>
          <w:numId w:val="3"/>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Жасыл кеңістіктің болмауы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индустриясындағы экологиялық мәселелер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 Құрылыс индустриясындағы экологиялық мәселелермен танысу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2. Атмосфералық қоспалардың мөлшері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3. Атмосфераның ластануы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 Құрылыс индустриясындағы экологиялық мәселелермен танысу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Үлкен глобус дамып келе жатқан индустрияға, жаңадан салынған қалаларға және тез келуші тұрғындарға азаяды. Экологиялық проблемалар бірдей қарқынмен өсуде. Әлемде жыл сайын 20 миллиард тонна оттегі жағылады. Оның тепе-теңдігі жер бетінде тропикалық ормандардың арқасында сақталады. Бірақ олар жыл өткен сайын азаяды. Жалпы, қазір әлемде жылына 100 миллиард тоннадан астам түрлі заттар қолданылады. Ғалымдардың есептеуінше, соңғы жүз жыл ішінде атмосфераға тек 1,5 миллион тонна мышьяк, 1 миллион тонна никель, 1,35 миллион тонна кремний, 900 мың тонна көміртек оксиді, 600 мың тонна мырыш шығарылды. Бір жылу электр станциясы тәулігіне 800 тонна күл мен 125 тонна күкірт диоксидін шығарады. Бұл антропогендік әрекеттен атмосфераға түсетін заттардың толық тізімі емес. Теңіздер мен мұхиттардың сулары қатты экологиялық стрессте болады, бұл теңіз суларының тазарту қасиеттерінің төмендеуіне және олардың биологиялық өнімділігінің төмендеуіне әкеледі. </w:t>
      </w:r>
      <w:r w:rsidRPr="00EE4622">
        <w:rPr>
          <w:rFonts w:ascii="Times New Roman" w:hAnsi="Times New Roman" w:cs="Times New Roman"/>
          <w:sz w:val="28"/>
          <w:szCs w:val="28"/>
          <w:lang w:val="kk-KZ"/>
        </w:rPr>
        <w:lastRenderedPageBreak/>
        <w:t>Планетаның топырақ жамылғысы бұдан былай техногендік қалдықтармен күресе алмайды, көптеген жағдайларда табиғат оған беймәлім ластануды өңдеуге әлі бейімделмеген. Табиғат оның қысымына және өліміне әкеп соқтыратын төтенше жүктемелерге ұшырайды. Құрылыс индустриясының жарқын көрінісіне айтарлықтай үлес қосылады. Бұл туралы дауыстап айтып қана қоймай, сонымен қатар экологиялық мәселелерді шешуге көмектесетін жаңа ғылымдарды игерудің де уақыты келді. Осы жаңа ғылымдардың бірі - құрылыс экологиясы. Ол қандай мәселелерді қарастырады. Осы мәселелер тізімі маңызды: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Ғимараттар мен құрылыстарды салу және пайдалану кезіндегі антропогендік және антропогендік әсердің негізгі түрлері,</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кезінде жер бетін сақтау тәсілдері,</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rPr>
        <w:t>Литосфера мен жер асты суларын сақтау,</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Құрылыстың биопозитивті шешімдері,</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Жасыл құрылыс технологиясы,</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кезінде қалдықтарды жою,</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Жаңартылатын энергия көздерін пайдалану,</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шешімдерінде қалдықсыз технологияларды қолдану,</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Қоршаған ортаның жай-күйін бақылау және оның нәтижелері туралы шешім қабылдау;</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экологиясының сәулеттік-құрылыс аспектілері,</w:t>
      </w:r>
    </w:p>
    <w:p w:rsidR="008A3876" w:rsidRPr="00EE4622" w:rsidRDefault="008A3876" w:rsidP="00EE4622">
      <w:pPr>
        <w:pStyle w:val="a3"/>
        <w:numPr>
          <w:ilvl w:val="0"/>
          <w:numId w:val="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Экологияның және қоршаған ортаны қорғаудың құқықтық мәселелері.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Табиғатқа техногендік және антропогендік әсерлер технология мен тікелей адам жасаған әсердің барлық түрлерін қамтиды. Оларға мыналар жатады:</w:t>
      </w:r>
    </w:p>
    <w:p w:rsidR="008A3876" w:rsidRPr="00EE4622" w:rsidRDefault="008A3876" w:rsidP="00EE4622">
      <w:pPr>
        <w:pStyle w:val="a3"/>
        <w:numPr>
          <w:ilvl w:val="0"/>
          <w:numId w:val="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Ластану (қоршаған ортаға жаңа физикалық, химиялық немесе биологиялық заттарды енгізу, оған тән емес немесе осы заттардың табиғи деңгейінен асатын);</w:t>
      </w:r>
    </w:p>
    <w:p w:rsidR="008A3876" w:rsidRPr="00EE4622" w:rsidRDefault="008A3876" w:rsidP="00EE4622">
      <w:pPr>
        <w:pStyle w:val="a3"/>
        <w:numPr>
          <w:ilvl w:val="0"/>
          <w:numId w:val="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Табиғи жүйелер мен ландшафттарды техникалық қайта құру және жою (табиғи ресурстарды өндіру, құрылыс және т.б. процесінде),</w:t>
      </w:r>
    </w:p>
    <w:p w:rsidR="008A3876" w:rsidRPr="00EE4622" w:rsidRDefault="008A3876" w:rsidP="00EE4622">
      <w:pPr>
        <w:pStyle w:val="a3"/>
        <w:numPr>
          <w:ilvl w:val="0"/>
          <w:numId w:val="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Табиғи ресурстардың сарқылуы (минералдар, су, ауа және т.б.),</w:t>
      </w:r>
    </w:p>
    <w:p w:rsidR="008A3876" w:rsidRPr="00EE4622" w:rsidRDefault="004743A5" w:rsidP="00EE4622">
      <w:pPr>
        <w:pStyle w:val="a3"/>
        <w:numPr>
          <w:ilvl w:val="0"/>
          <w:numId w:val="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Климаттың ғаламдық әсері </w:t>
      </w:r>
      <w:r w:rsidR="008A3876" w:rsidRPr="00EE4622">
        <w:rPr>
          <w:rFonts w:ascii="Times New Roman" w:hAnsi="Times New Roman" w:cs="Times New Roman"/>
          <w:sz w:val="28"/>
          <w:szCs w:val="28"/>
          <w:lang w:val="kk-KZ"/>
        </w:rPr>
        <w:t>(адамның әрекетіне байланысты климаттың өзгеруі),</w:t>
      </w:r>
    </w:p>
    <w:p w:rsidR="008A3876" w:rsidRPr="00EE4622" w:rsidRDefault="008A3876" w:rsidP="00EE4622">
      <w:pPr>
        <w:pStyle w:val="a3"/>
        <w:numPr>
          <w:ilvl w:val="0"/>
          <w:numId w:val="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Эстетикалық әсер (табиғи формадағы көрініс және басқа қабылдау үшін қолайсыз өзгерістер).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Осындай жан-жақты әсер ету нәтижесінде биосфераның құрамы, цикл және заттардың балансы өзгереді. Жер шарының жылу тепе-теңдігі, жер бетінің құрылымы (құрылыс, асфальт төсеу, жасанды су қоймаларын салу, мелиорация және т.б.) өзгеріп, жануарлар мен өсімдіктердің кейбір түрлері жойылып, жаңа мекен-жайларға көшуде. Барлық антропогендік әсерлер қоршаған орта сапасының нашарлауына әкеледі, бұл консервативті, өйткені ол эволюцияның миллиондаған жылдарында пайда болды. Теріс әсердің </w:t>
      </w:r>
      <w:r w:rsidRPr="00EE4622">
        <w:rPr>
          <w:rFonts w:ascii="Times New Roman" w:hAnsi="Times New Roman" w:cs="Times New Roman"/>
          <w:sz w:val="28"/>
          <w:szCs w:val="28"/>
          <w:lang w:val="kk-KZ"/>
        </w:rPr>
        <w:lastRenderedPageBreak/>
        <w:t>негізгі түрлерінің бірі - ластану. Ластану көздің түріне, салдары мен бақылау шараларына қарай бөлінеді. Бұл ағынды сулар, газ тәріздес шығарындылар, ағынды сулар, оттегін сіңіретін заттар, инфекциялар тасымалдаушылары, арамшөптер үшін қоректік заттар, минералдар, бейорганикалық қышқылдар, тұздар, қатты ағынды сулар, радиоактивті заттар және басқалар. тұрмыстық қалдықтар, көлік, энергетика, ауылшаруашылық қалдықтары, сондай-ақ өсімдіктерді химиялық қорғау құралдары) атмосфераға, гидросфераға, литосфераға енеді, ал экотоптан (биотикалық қауымдастықтың тіршілік ортасы) олар биоценоздың барлық компоненттеріне (өсімдіктер, жануарлар, микроорганизмдер) өтеді. Ластану табиғи болуы мүмкін (әдетте апаттар - жанартаулар, сел, дауыл, цунами, жер сілкінісі және т.б.) және техногендік (адам әрекетінен) болуы мүмкін. Антропогендік ластану биологиялық, механикалық, химиялық, физикалық болып бөлінеді. Құрылыстың тағы бір ластануын бөлуге болады - ландшафттың қолайсыз өзгерісінен тұратын көрнекі және эстетикалық.</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Физикалық ластану өнеркәсіпте, тұрғын үйлерде, жылу желілерінде және т.б. жылу жоғалуының салдарынан температураның жоғарылауымен, кәсіпорындардың, құрылыс алаңдарының, көлік қозғалысының және т.с.с. әсерінен болатын шу деңгейінің жоғарылауымен байланысты болуы мүмкін. жасанды жарық көздерінің, радио, теледидарлардың, өндірістік қондырғылардың, радиоактивті заттардың, радиоактивті заттардың табиғи деңгейінің (фонының) артуы салдарынан электромагниттік сәулеленудің жоғарылауы (мысалы, құрылыс материалдарын өндіруге арналған шикізатта, көмірде оны жылу электр станцияларының қазандарында жағу). Физикалық ластану жануарлар, өсімдіктер мен адамдарда ауытқулардың дамуына әкелуі мүмкін. Химиялық ластану кез-келген жаңа химиялық қосылыстардың (мысалы, полимерлер негізінде) енгізілуінен немесе табиғи ортадағы химиялық заттардың концентрациясының жоғарылауынан туындауы мүмкін. Көптеген химиялық заттар тірі организмді құрайтын заттардың молекулаларымен әрекеттеседі немесе ауада белсенді тотығады, ал олар тірі организмдерге улы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Қоршаған ортаға физикалық немесе химиялық әсер етпейтін заттардың әсерінен механикалық ластану әсіресе құрылыс материалдарын салу мен өндіру үшін тән. Бұған тастар мен темірбетон өндірісінің қалдықтары, ғимараттар мен құрылыстарды жөндеу қалдықтары жатады. Биологиялық және микробиологиялық ластану биологиялық қалдықтар қоршаған ортаға микроорганизмдердің антропогендік субстратқа тез көбеюі нәтижесінде енеді. </w:t>
      </w:r>
      <w:bookmarkStart w:id="0" w:name="_GoBack"/>
      <w:r w:rsidRPr="00EE4622">
        <w:rPr>
          <w:rFonts w:ascii="Times New Roman" w:hAnsi="Times New Roman" w:cs="Times New Roman"/>
          <w:sz w:val="28"/>
          <w:szCs w:val="28"/>
          <w:lang w:val="kk-KZ"/>
        </w:rPr>
        <w:t>Бұл ластану жаңа индустрияның - құрылыс биологиясының дамуына байланысты құрылыс индустриясына тән. Ауаның, топырақтың, судың құрамындағы ластанудың барлық түрлері тірі ағзаларға еніп, өнімділікті төмендетеді немесе экожүйені бұзады. Құрылыс саласы қоршаған ортаның ластану көрінісіне үлкен үлес қосады.</w:t>
      </w:r>
    </w:p>
    <w:bookmarkEnd w:id="0"/>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Мәселен, қазіргі кезде жер шарының беткейімен салыстырылатын жер бетінің үнемі өсіп келе жатқан жер учаскелерін игеру және асфальттау жердің белгілі бір бөлігін табиғи сұрыптаудан алып тастап қана қоймайды, </w:t>
      </w:r>
      <w:r w:rsidRPr="00EE4622">
        <w:rPr>
          <w:rFonts w:ascii="Times New Roman" w:hAnsi="Times New Roman" w:cs="Times New Roman"/>
          <w:sz w:val="28"/>
          <w:szCs w:val="28"/>
          <w:lang w:val="kk-KZ"/>
        </w:rPr>
        <w:lastRenderedPageBreak/>
        <w:t xml:space="preserve">сонымен қатар жер асты суларының, буланудың және т.б. режимін өзгертеді, нәтижесінде ол бұрыннан бар. биогеоценоз жүйесіндегі байланыс. Алайда, биосфераға түзетілмейтін зиян келтірілуі үшін жер бетінің қай бөлігі өтпейтін қабықпен жабылуы мүмкін екенін әлі ешкім қарастырған жоқ. Болашақ құрылыс инженерлері ғимараттар мен құрылыстарды салу кезіндегі қоршаған ортаға тигізетін әсердің барлық түрлерін қарастырып, зерделеуі керек, сонымен қатар құрылыс шаралары арқылы қоршаған ортаны қорғау шараларын ұсынуы керек. </w:t>
      </w:r>
      <w:r w:rsidRPr="00EE4622">
        <w:rPr>
          <w:rFonts w:ascii="Times New Roman" w:hAnsi="Times New Roman" w:cs="Times New Roman"/>
          <w:sz w:val="28"/>
          <w:szCs w:val="28"/>
        </w:rPr>
        <w:t>Бұл қызмет түрлеріне:</w:t>
      </w:r>
    </w:p>
    <w:p w:rsidR="008A3876" w:rsidRPr="00EE4622" w:rsidRDefault="008A3876" w:rsidP="00EE4622">
      <w:pPr>
        <w:pStyle w:val="a3"/>
        <w:numPr>
          <w:ilvl w:val="0"/>
          <w:numId w:val="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Ауаның, геологиялық, гидрогеологиялық ортаның ұтымды дамуына ықпал ету және қорғау (биоценоз)</w:t>
      </w:r>
    </w:p>
    <w:p w:rsidR="008A3876" w:rsidRPr="00EE4622" w:rsidRDefault="008A3876" w:rsidP="00EE4622">
      <w:pPr>
        <w:pStyle w:val="a3"/>
        <w:numPr>
          <w:ilvl w:val="0"/>
          <w:numId w:val="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Ластануды бақылау: химиялық, биологиялық, минералды, жылу, акустикалық, визуалды,</w:t>
      </w:r>
    </w:p>
    <w:p w:rsidR="008A3876" w:rsidRPr="00EE4622" w:rsidRDefault="008A3876" w:rsidP="00EE4622">
      <w:pPr>
        <w:pStyle w:val="a3"/>
        <w:numPr>
          <w:ilvl w:val="0"/>
          <w:numId w:val="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Жердің қалпына келмейтін ресурстарын үнемдеу (энергия және т.б.),</w:t>
      </w:r>
    </w:p>
    <w:p w:rsidR="008A3876" w:rsidRPr="00EE4622" w:rsidRDefault="008A3876" w:rsidP="00EE4622">
      <w:pPr>
        <w:pStyle w:val="a3"/>
        <w:numPr>
          <w:ilvl w:val="0"/>
          <w:numId w:val="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Ауылшаруашылық мақсатындағы жерлерді сақтау және қалпына келтіру, демалыс, саябақтар, бақтар, қорықтар құру,</w:t>
      </w:r>
    </w:p>
    <w:p w:rsidR="008A3876" w:rsidRPr="00EE4622" w:rsidRDefault="008A3876" w:rsidP="00EE4622">
      <w:pPr>
        <w:pStyle w:val="a3"/>
        <w:numPr>
          <w:ilvl w:val="0"/>
          <w:numId w:val="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Геологиялық және мәдени ескерткіштерді қорғау</w:t>
      </w:r>
    </w:p>
    <w:p w:rsidR="008A3876" w:rsidRPr="00EE4622" w:rsidRDefault="008A3876" w:rsidP="00EE4622">
      <w:pPr>
        <w:pStyle w:val="a3"/>
        <w:numPr>
          <w:ilvl w:val="0"/>
          <w:numId w:val="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Урбанизацияланған және табиғи ортаның теңгерімді жағдайы бар экологиялық таза ғимараттарды құру,</w:t>
      </w:r>
    </w:p>
    <w:p w:rsidR="008A3876" w:rsidRPr="00EE4622" w:rsidRDefault="008A3876" w:rsidP="00EE4622">
      <w:pPr>
        <w:pStyle w:val="a3"/>
        <w:numPr>
          <w:ilvl w:val="0"/>
          <w:numId w:val="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Уақтылы шешім қабылдау үшін бақылау.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Кез-келген құрылысты (елді мекендерді, қалаларды, нысандарды) бастағанда, ұтымды орналасуды (урбанизацияланған және табиғи ортаның арақатынасы), сондай-ақ ландшафттық архитектураны (рельеф пен геологиялық ортаны ескере отырып) қолдану қажет. Сәулет және құрылыс аспектілері объектіні қоршаған ортаға сәйкес болуы қажет. Қазіргі заманғы құрылыстың басты бағыты - жер беті мен рельефті сақтау, яғни. ауылшаруашылығы немесе демалуға арналған аумақтар (беткейлер, шұңқырлар, төбелер, жартастар, жағалау учаскелері) пайдаланылмайтын құрылысты жүргізіңіз. Сонымен қатар, жер асты және жартылай жер асты құрылыстарды дамыту, сондай-ақ жер бетінде тіректерге (тіректерге) және жасанды аумақтарға (мысалы, сөреде жасалған) ғимараттар салу қажет. Құрылыс инженерлері биопозитивті құрылысты жасауы керек. Биопозитивті ғимараттар мен құрылыстар - бұл жабайы табиғаттың - флора мен фаунаның дамуына ықпал ететін ғимараттар.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инженерлері әртүрлі құрылыс материалдарын (мысалы, ауыр, жеңіл, әсіресе жеңіл бетон, құмды тастар немесе терса - тас кесу қалдықтары және т.б.) өндіруде қалдықтарды жоюдың заманауи әдістері мен әдістерін, сонымен қатар биологиялық полигондардағы жылу мен газдарды пайдалану әдістерін білуі керек ( қазіргі уақытта өте өзекті).Құрылыс инженерлері дәстүрлі емес (жаңартылатын) энергия көздерін дамыту мен құруда заманауи жетістіктерді қолдануы керек. Барлық дәстүрлі емес энергия көздері құрылыстың қажеттіліктеріне байланысты қарастырылады, яғни. экономикалық таза ғимараттарды құру үшін энергиямен және жылумен қамтамасыз 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-Күн энергиясын әр түрлі жылытқыштарды пайдалану,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-Күн энергиясының түрлендіргіштерін электр энергиясына пайдалану,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-Жылу сорғыларын жылуды қалпына келтіру үшін қолдану,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w:t>
      </w:r>
      <w:r w:rsidRPr="00EE4622">
        <w:rPr>
          <w:rFonts w:ascii="Times New Roman" w:hAnsi="Times New Roman" w:cs="Times New Roman"/>
          <w:sz w:val="28"/>
          <w:szCs w:val="28"/>
        </w:rPr>
        <w:t xml:space="preserve">Жел және толқын электр станцияларының энергиясын пайдалану.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Мұндай станциялардың жобалық шешімдерін әр түрлі мақсаттағы ғимараттармен бірге су айдынындағы және тұрақты қатты жел болатын жерлерде,</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507856">
      <w:pPr>
        <w:spacing w:after="0" w:line="240" w:lineRule="auto"/>
        <w:ind w:firstLine="360"/>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7"/>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индустриясындағы экологиялық мәселелері қандай?</w:t>
      </w:r>
    </w:p>
    <w:p w:rsidR="008A3876" w:rsidRPr="00EE4622" w:rsidRDefault="008A3876" w:rsidP="00EE4622">
      <w:pPr>
        <w:pStyle w:val="a3"/>
        <w:numPr>
          <w:ilvl w:val="0"/>
          <w:numId w:val="7"/>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құрылыс шаралары арқылы қоршаған ортаны қорғау шаралары қалай ұйымдастырылады? </w:t>
      </w:r>
    </w:p>
    <w:p w:rsidR="008A3876" w:rsidRPr="00EE4622" w:rsidRDefault="008A3876" w:rsidP="00EE4622">
      <w:pPr>
        <w:pStyle w:val="a3"/>
        <w:numPr>
          <w:ilvl w:val="0"/>
          <w:numId w:val="7"/>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Ғимараттар мен құрылыстарды салу және пайдалану кезіндегі антропогендік және антропогендік әсердің негізгі түрлері қандай?</w:t>
      </w:r>
    </w:p>
    <w:p w:rsidR="008A3876" w:rsidRPr="00EE4622" w:rsidRDefault="008A3876" w:rsidP="00EE4622">
      <w:pPr>
        <w:spacing w:after="0" w:line="240" w:lineRule="auto"/>
        <w:ind w:firstLine="709"/>
        <w:contextualSpacing/>
        <w:mirrorIndents/>
        <w:jc w:val="both"/>
        <w:rPr>
          <w:rFonts w:ascii="Times New Roman" w:hAnsi="Times New Roman" w:cs="Times New Roman"/>
          <w:sz w:val="28"/>
          <w:szCs w:val="28"/>
          <w:lang w:val="kk-KZ"/>
        </w:rPr>
      </w:pPr>
    </w:p>
    <w:p w:rsidR="005026FD" w:rsidRPr="00EE4622" w:rsidRDefault="005026FD" w:rsidP="00EE4622">
      <w:pPr>
        <w:spacing w:after="0" w:line="240" w:lineRule="auto"/>
        <w:jc w:val="both"/>
        <w:rPr>
          <w:rFonts w:ascii="Times New Roman" w:hAnsi="Times New Roman" w:cs="Times New Roman"/>
          <w:b/>
          <w:sz w:val="28"/>
          <w:szCs w:val="28"/>
          <w:lang w:val="kk-KZ"/>
        </w:rPr>
      </w:pPr>
    </w:p>
    <w:p w:rsidR="005026FD" w:rsidRPr="00EE4622" w:rsidRDefault="005026FD" w:rsidP="00EE4622">
      <w:pPr>
        <w:spacing w:after="0" w:line="240" w:lineRule="auto"/>
        <w:jc w:val="both"/>
        <w:rPr>
          <w:rFonts w:ascii="Times New Roman" w:hAnsi="Times New Roman" w:cs="Times New Roman"/>
          <w:b/>
          <w:sz w:val="28"/>
          <w:szCs w:val="28"/>
          <w:lang w:val="kk-KZ"/>
        </w:rPr>
      </w:pPr>
    </w:p>
    <w:p w:rsidR="005026FD" w:rsidRPr="00EE4622" w:rsidRDefault="005026FD" w:rsidP="00EE4622">
      <w:pPr>
        <w:spacing w:after="0" w:line="240" w:lineRule="auto"/>
        <w:jc w:val="both"/>
        <w:rPr>
          <w:rFonts w:ascii="Times New Roman" w:hAnsi="Times New Roman" w:cs="Times New Roman"/>
          <w:b/>
          <w:sz w:val="28"/>
          <w:szCs w:val="28"/>
          <w:lang w:val="kk-KZ"/>
        </w:rPr>
      </w:pPr>
    </w:p>
    <w:p w:rsidR="008A3876" w:rsidRPr="00EE4622"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4 тақырып. Қоршаған орта сапасын нормалау</w:t>
      </w:r>
    </w:p>
    <w:p w:rsidR="008A3876" w:rsidRPr="00EE4622"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1.Қоршаған табиғат ортасын (ҚТО) нормалауды анықтау және негізгі түсініктер. Ауа, су, топырақ сапасын нормалау. Тамақ өніміндегі зиянды заттардың шектеулі мүмкін мөлшері. Химиялық қосылыстардың қауіпсіздік класы. Әсер ету шамасы. Радиациялық қауіпсіздік аймағындағы нормалау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нормалары және ережелер жалпы принциптері және жобалық әдістері, ғимараттар мен құрылыстардың ерекше талаптары құрамында болады. Мысалы, ҚНжЕ 2.08.01-85 Тұрғын үй ғимараттарын жобалау ережелерін белгілейді, ал ҚНжЕ 52-01-2003 жалпы принциптері, мақсаттары мен міндеттері, қол жеткізілуі тиіс есеп айырысу кезінде бетон және темір-бетон конструкцияларынанықтайды.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Аумақтық құрылыс нормалары табиғи-климаттық және әлеуметтік ерекшеліктері, ұлттық дәстүрлер мен республикалар, өлкелер мен Қазақстан облыстарының экономикалық мүмкіндіктері ескеріледі. Мысалға, АстанадаМГСН 1.01-99 "Нормалары және ережелерінжобалау, жоспарлау мен құрылыс салу Астана қ." жұмыс істейді.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Кәсіпорынның құрылыс кешені немесе құрылысшылардың бірлестігі деп аталатын инженерлік қауымдастық шыгарылатын өнімге өздері стандарттарды орната алады, оның тұтынушылық қасиеттерін анықтайды.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Әдетте осындай өнімдердің федералдық және аумақтық нормалары белгіленгенге қарағанда сапалық көрсеткіштері анағұрлым жоғары.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Нормаларды сақтамағаны үшін жауапкершілік. Нормативтік құжаттардың талаптарын сақтамау түрлі ауырлық салдарына әкелуі мүмкін.  Егер жұмыстың сапасыныңнәтижесінде нормаларын бұзу орындалған, жеке бұйымдарда немесе құрылыстарда жалпы төмен талап көрсетілген болса, онда ҚР Азаматтық кодексіне сәйкес кінәлі тұлғалар материалдық деп </w:t>
      </w:r>
      <w:r w:rsidRPr="00EE4622">
        <w:rPr>
          <w:rFonts w:ascii="Times New Roman" w:hAnsi="Times New Roman" w:cs="Times New Roman"/>
          <w:sz w:val="28"/>
          <w:szCs w:val="28"/>
          <w:lang w:val="kk-KZ"/>
        </w:rPr>
        <w:lastRenderedPageBreak/>
        <w:t xml:space="preserve">аталатын жауапкершілікке тартылуы тиіс.Тұтынушы-құрылыс өнімін өндіріп алуға , кінәліден шыққан шығындар үшін өтемақы немесе ақауды түзетуді талап етуге құқылы. Қайталап немесе қасақана бұзған жағдайда құрылыс ұйымы лицензиясынан айырылуы мүмкін. Корпоративтік енген айыптау үкiмi осы ұйымның нашар өнімділігі баспасөзде немесе ол құрылыс өнімдерінің құрылысшылар мен өндірушілермен қоғамдық бірлестіктердің алынып тасталуы мүмкін. Құрылыс нарығында ұлғайып отырған бісекелестік ол туралы белгілі әлеуетті тұтынушыларға өнім немесе қызметке елеулі залал әкелуі мүмкін немесе компанияны толығымен күйретеді.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Бұзушылықтар нәтижесінде адам өмірінің немесе өзге де ауыр зардаптарға әкелген болса, онда ол жауапкершілікке тартылады. Құрылыс апатына кінәлілер көбінесе салу мен пайдалануға қатысушылар болып табылады: жоюалаушылар - олар құрылымдары мен тораптары-оларды қосылыстар қате жобалағаны үшін; құрылысшылар – ғимаратты салу кезінде жасаған қателіктері; жедел қызметтердің қызметкерлері, тиісті жұмысын қамтамасыз етпеген қателіктері.</w:t>
      </w:r>
    </w:p>
    <w:p w:rsidR="008A3876" w:rsidRPr="00EE4622" w:rsidRDefault="008A3876" w:rsidP="00EE4622">
      <w:p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және сәулеттің мақсаты мен міндеттері туралы негізгі мәліметтер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Бірдей мақсаттағы ғимараттар мен имараттар бір-бірінен пішіні, өлшемі, конструктивті элементтерімен ерекшеленеді. Қандай да бір ғимаратты тұрғызбас бұрын оның жобасын жасау қажет. Бұл жұмысты жобада қала аймағындағы ғимарат қандай көріністе болуы керек және онда адамдар өздерін қалай сезінетіні туралы өз идеялары мен ұсыныстарын жүзеге асыратын сәулетші орындайды.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Құрылысшылар мен сәулетшілердің бір мақсаты бар, бірақ ғимаратты тұрғызу бойынша  жұмыс процесіне олар әр түрлі қатысады.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Жобаның сәулет бөлімі негізінде құрылысшы-жобалаушылар барлық элементтің конструкциясын анықтап, талдап тексереді, осыдан кейін жұмыс өндірісінің жобасын құрады.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Құрылысшы-өндірісшілер көрсетілген ғимараттың құрылысымен айналысады, содан кейін оны құрылысшы-эксплуатациялаушыларға береді.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Ғимараттар мен инженерлік имараттарды тұрғызу – көптеген адамдардың ұжымдық еңбегіне байланысты болатын ұзақ әрі күрделі процесс. Құрылыс материалдарынөндіру, құрылыс машиналары мен механизмдері, ғылыми және ізденістік қызметті қарастырмағанда, ғимарат құрылысы процесін келесі кезеңдерге бөлуге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салу үшін жер бөлу және жобалық тапсырманы әзірлеу;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алаңының инженерлік-геологиялық және экологиялық ізденістері;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жобаның орындалуы;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объектісін тұрғызу;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дайын объектіні эксплуатациялайтын ұйымға беру.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Атап өткен кезеңдердің әрқайсысы басқаларынан шешілетін тапсырмамен, сондай-ақ оның орындалу уақытымен ерекшеленеді.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Көп уақытты жылдарға созылуы мүмкін ғимаратты тұрғызу кезеңі 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Құрылысқа қатысушылар арнайы дайындалған адамдар болып табылады: жұмысшылар, инженерлер, техниктер. Құрылыс мамандығының жұмысшыларына тас қалаушылар, бетондаушылар, конструкцияны монтаждаушылар, әрлеушілер, сылақшылар және басқа да жұмысшылар. Одан басқа көптеген бір-бірімен байланысты мамандықтар бар: су құбыры, жылу және желдету жүйелерін монтаждаушылар, электриктер, байланысшылар, жедел саты монтаждаушылар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Жұмысшыларды орта немесе жоғарғы кәсіби оқу орындарынан алған орта немесе жоғары кәсіби білімі бар инженерлі-техникалық жұмысшылар басқарады. Алған біліміне сәйкес  инженерлік-техникалық жұмысшылар мастер, прораб, аймақ бастығы, бас инженер және т.б. лауазымға ие бола алады. Жобалау-сметалық жұмыстағы инженерлік-техникалық жұмысшылар үшін лауазым бойынша былай бөлінеді: инженер, жоғарғы немесе жетекші инженер, топ жетекшісі, бөлім бастығы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объектісін тұрғызып болғаннан кейін құрылысшылардың жұмысы бітпейді, ғимарат немесе имаратты қолданысқа беру үшін, яғни жұмысшы күйінде сақтау үшін жөндеу жұмыстарын жүргізіп тұру, оның барлық инженерлік жүйелеріне қызмет көрсету қажет. эксплуатация ұйымдарының жұмысшылары – бұл негізінен сәйкес мамандандырылған құрылысшылар. Ғимаратты немесе басқа имараттарды тұрғызған құрылысшылар кепілдікті мерзім шегінде оның жұмысы үшін жауап береді.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Құрылыстың экономиканың басқа салаларынан айырмашылығы, бірінші кезекте, оның өнімдерінің өзіне тән ерекшеліктерімен айқындалады. Кез келген салада өнім өндіру барысында: өндіріс құралдары, еңбек құралдары, жұмыс күші мен еңбек нысандары (өнімдері) секілді үш фактор біріктірілетіндіктен, өнеркэсіптегідей емес, құрылыстағы өнім қозғалмайды, ал аталған үш фактор, яғни: өндіріс құралдары, еңбек құралдары мен жұмыс күші орын ауыстырып жүреді. Одан өзге, құрылыстардың қайта салынып жатқанына байланысты, құрылыстың бір атаулы және бір тұрпатты өнімі баға жағынан әртүрлі болады, ал ол уақытта өнеркәсіпте бір атаулы және бір тұрпатты өнімге бірдей баға белгіленеді.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Ірі және орташа электр стансаларының құрылыстық құрамдас бөлшектерінің құны — 15%-тен 25%-ке дейін, жылу стансаларының құны- 10-15%-тен жоғары, ірі өнеркәсіптік металлургиялық кәсіпорындардың және өндірістің басқа түрлерінің құны бүкіл өнеркәсіптік кешен құнының 8-12%-інен жоғары соманы құрайды. Құрылыстың өндірістік сатысының ұзақтығына бола, құрылыс өнімін өндіру барысында уақыт факторы аса үлкен маңызға ие.</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Бұл кезеңде айналым қаражаты «жансызданады», соның салдарынан кәсіпкерлердің құрылыстағы айналым қаражатының жетіспеушілігін өтімділігі жоғары активтерді салу есебінен толтыру үшін айтарлықтай тәуекелдіктерге баруына тура келеді. Осы фактордың себебінен құрылыс өнімінің бір бірлігінің капиталды қажетсінуі материалдық өндірістің басқа салалары өнімінің қаражат қажет етуінен бірнеше есе артық болып шығады.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Құрылыстағы өндіріс сатысының ұзақтығы геометриялық өрлеуде әртүрлі тәуекелдіктердің артуына келтіреді. Маңызды тәуекелдіктердің бірі құрылыс нысандарын пайдалануға тапсыру мерзімдерінің бұзылуы болып табылады. Жоғарыда айтылған ерекшелік өмірде құрылыстың дара ерекшелігін тудырды — ол жұмыстардың түрлері, құрылыспен аяқталған кезеңдер мен жалпы нысандар үшін есеп жүргізу. Бұл, өз кезегінде, пайдалы да, пайдасыз да жұмыстар мен кезеңдер, материалдар мен еңбекті қажетсінетін жұмыстар, кезеңдер туралы түсініктер тудырып, және, ақыр соңында, артықшылықтарға ие мамандандырылған құрастыру құрылымдарына, сондай-ақ артықшылықтары жоқ жалпықұрылыстық құрылымдарға ажыратуға келтірді.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Әлбетте, бұл соңғы қарама-қайшылық басқарудың командалық-әкімшілік жүйесі жағдайында кедергі болды, әрі ірі қаржы салымдарының бөлінетін мөлшерлері 70%-тен 100%-ке дейін «жерге көмілген» аяқталмаған құрылыс көлемдерінің және құрылыс-құрастыру жұмыстарының артуына келтірді.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Нарық жағдайында бұл қарама-қайшылық шешілді, өйткені мердігерлікке тендер ұтып ала отырып, құрылыс компаниясы оны жұмыстардың мамандандырылған түрлеріне бөлшектеуге мүдделі емес, әрі мүмкіндігінше жұмыстардың барша кешенін 100% өз күшімен орындап шығу мақсатында өзінің ұйымдастырушылық және өндірістік құрылымын әртараптандырады.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Әрине, бұның біраз кемшілігі де жоқ емес, бірақ бұл жағдайда оның ең үлкен артықшылығы фирманың жауапкершілікті және «құрылыс нысанын мерзімінде тапсырмау, әрі жұмыстардың жоғары сапасын қамтамасыз етпеу» тәуекелдігін толығымен өзіне алатыны болып отыр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 ұйымдастырудың жаңа әдістері қазіргі уақытта Алматы, Астана, Атырау және республикамыздың басқа да қалаларындағы ірі, орта және шағын құрылыстарда оң нэтижелер беріп жатқанын айта аламыз. Бірақ бұл жерде тендерлердің нәтижелері барлық жерлерде жабық түрде тендерлерді ұйымдастырушылардың материалдық мүдделерін инвестициялаудың белгілі бір үлестерімен алдын ала анықталып қоятынына назар аудару керек. Бұл құрылыстың сметалық құнын 5-10% көтеруге ықпал етеді, элбетте, құрылыс фирмасының тиімділігін сол шамада төмендетеді.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Демек, мердігер құрылыс фирмалары құрылыс материалдарын, бөлшектерді, конструкциялар мен құрал-жабдықтарды беру (жеткізу) мерзімдерінен сәл-пәл ауытқыса, нөл тиімділікпен жұмыс істеу, тұрақты экономикалық тоқырау мен банкроттық жағдайына тап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құрылымдарының жоғарыда айтылған өзара байланыстары республика ішінде де, республикадан тыс жерлерде де тым әртүрлі. Олар, өз кезегінде, құрылыс өнімінің (нысанының) құнына әсер етеді, әрі оны өнеркәсіп өнімінен ерекшелейтін табиғи қасиеттер, сондай-ақ құрылыстың ерекшеліктері болып саналады.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507856">
      <w:pPr>
        <w:spacing w:after="0" w:line="240" w:lineRule="auto"/>
        <w:ind w:firstLine="360"/>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8"/>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 xml:space="preserve">Құрылыс нормалары және ережелер жалпы принциптері </w:t>
      </w:r>
    </w:p>
    <w:p w:rsidR="008A3876" w:rsidRPr="00EE4622" w:rsidRDefault="008A3876" w:rsidP="00EE4622">
      <w:pPr>
        <w:pStyle w:val="a3"/>
        <w:numPr>
          <w:ilvl w:val="0"/>
          <w:numId w:val="8"/>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Құрылыс және сәулеттің мақсаты мен міндеттері </w:t>
      </w:r>
    </w:p>
    <w:p w:rsidR="008A3876" w:rsidRPr="00EE4622" w:rsidRDefault="008A3876" w:rsidP="00EE4622">
      <w:pPr>
        <w:pStyle w:val="a3"/>
        <w:numPr>
          <w:ilvl w:val="0"/>
          <w:numId w:val="8"/>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процесінің кезеңдері</w:t>
      </w: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5 тақырып. Үй-жайлардың өндірістік жайларының ауасын желдету және кондиционерлеу</w:t>
      </w:r>
      <w:r w:rsidR="00D61BBC" w:rsidRPr="00EE4622">
        <w:rPr>
          <w:rFonts w:ascii="Times New Roman" w:hAnsi="Times New Roman" w:cs="Times New Roman"/>
          <w:b/>
          <w:sz w:val="28"/>
          <w:szCs w:val="28"/>
          <w:lang w:val="kk-KZ"/>
        </w:rPr>
        <w:t>.</w:t>
      </w:r>
    </w:p>
    <w:p w:rsidR="008A3876" w:rsidRPr="00EE4622"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Ауаны желдету және кондиционерлеу. Кондиционерлеу және желдету жүйелерін құрудың негізгі құрылыс нормалары мен ережелері.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Желдету  (латынша: ventіlatіo — желдету) — үй бөлмелерінде, өндіріс орындарында, т.б. реттеулі ауа алмастыруға, адам денсаулығына қолайлы жағдай жасауға, сондай-ақ технологиялық процестердің талаптарына сай құрал-жабдықтар мен құрылыстық құрылымдарды, материалдарды, азық-түлікті, т.б. сақтауға арналған шаралар жүйесі.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Желдету ағындата желдету, сора желдету, ағындата-сора желдету, жалпылай алмастыра желдету және жергілікті желдету болып бөлінеді. Ағындата желдету ішке тек таза ауа беруді қамтамасыз етеді. Ал ауаны тысқа шығару іштегі қысымның артуына байланысты саңылаулардан, есіктің ашылып-жабылуы кезінде іске асады. Сора желдету желдетілетін бөлмедегі ауаны әкету үшін қолданылады. Бұл жағдайда бөлмедегі ауа қысымы кемиді де, есіктен және саңылаудан таза ауа кіреді. Ағындата-сора желдетуде таза ауаның енуі мен лас ауаның әкетілуі бір мезгілде қатар жүреді. Бұл әдіс ауа алмасуы үнемі қарқынды жүрген кезде ғана тиімді.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Жалпылай алмастыра желдету бөлмеде бөлінетін шектен тыс зиянды заттардың, жылу мен будың таза ауамен залалсыз шекке дейін араласуына негізделген. Ал жергілікті желдетуде зиянды заттар (газ, бу, т.б.) олардың пайда болатын жерлерінен сору құралдары арқылы тысқа шығарылады. Бұл әдіс шектеулі кеңістікте ғана қолайлы ауа ортасын тудыра алады. Желдету үйдің және сыртқы температураларының айырмашылығы мен желдің әсерінен (мысалы, үймерет аэрациясы) болатын табиғи желдету және </w:t>
      </w:r>
      <w:r w:rsidRPr="00EE4622">
        <w:rPr>
          <w:rFonts w:ascii="Times New Roman" w:hAnsi="Times New Roman" w:cs="Times New Roman"/>
          <w:sz w:val="28"/>
          <w:szCs w:val="28"/>
          <w:lang w:val="kk-KZ"/>
        </w:rPr>
        <w:lastRenderedPageBreak/>
        <w:t>механикалық әсер ету арқылы (ауа желдеткіштер арқылы қозғалысқа түсіріледі) атқарылатын механикалық желдету болып ажыратылады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Ауа алмастыруды қамтамасыз ететін техникалық құрал-жабдықтар жиынтығы да желдету деп аталады. Сырттан сорылып алынатын ауаны шаң-тозаңнан тазарту үшін желдету жүйелеріне ауа сүзгілер орнатылады, ал тысқа шығарылатын ауа шаң тұтқыштар — абсорбер және адсорберлер арқылы тазартылады.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Желдеткіш (латынша: ventіlatіo — желдету) — өндіріс орындарын желдетуде, аэроқоспаларды құбырмен тасымалдауда, т.б. ауаны немесе басқа газдарды қозғалысқа түсіріп орнын ауыстыру үшін олардың артық қысымын (әдетте, 0,15 Мпа-ға дейін) тудыратынқондырғы. Олар үймереттерді және шахталарды желдетуге, қазан және пеш агрегаттарына ауа жіберуге не олардан түтін мен зиянды газдарды сорып тысқа шығаруға, материалдарды кептіруге, машинабөлшектері мен механизмдерін салқындатуға, сусымалы және талшықты материалдарды пневматикалық жолмен тасымалдауға, бірқатар технологиялық процестерді атқаруға, машина радиаторлары мен конденсаторын салқындатуға, т.б. қолданылады.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Өнеркәсіптік желдеткіштердің стол үстіне қойылатын және аспалы желдеткіш түрлері кеңінен тараған. өшатын аппараттарда желдеткіштер тарту күшін тудыратын құрал ретінде (көтергіш желдеткіштер, турбореактивтік екі контурлы қозғалтқыш желдеткіштері,желдеткіш— фенестрон) пайдаланылады. Желдеткіштер қуаттылығына қарай Вольттың үлестерінен (тұрмыстық желдеткіштер) мыңдаған кВт-қа (өнеркәсіптік желдеткіштер) дейінгі желдеткіштер, ал құрылымына байланысты — центрден тепкіш желдеткіш және осьтік желдеткіш болып ажыратылады (суретті қ.). Желдеткіштер, негізінен, қозғалтқышпен белдікті беріліс арқылы немесе тікелей серіппелі муфта көмегімен әрекетке келтіріледі. Кішігірім желдеткіштердің қалақшалы дөңгелегі тікелей қозғалтқыштың білігіне бекітіледі, ал ірі желдеткіштер сору жылдамдығын реттегіш және діріл бәсеңдеткіш құрылғылармен жабдықталады.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XIX ғасырдың басында желдету жүйесінің алғашқы даму сатылары калыптаса бастады. Академик Э. X. Ленд ғимаратты желдету механикалық жолдармен іске асатынын атап өтті. Центрден тепкіш желдеткіштердің шығуы арқасында желдету жүйесінің дамуы кең етек ала бастады. Аталған желдеткіш түрін 1832 жылы А. А. Саблуков ойлап тапқан болатын. 1835 жылы центрден тепкіш желдеткішті Алтайдағы Шағыр кенішінде пайдалана бастаған. Саблуков бұл желдеткіш арқылы түрлі кемелерді, ғимараттарды желдетуді ұсынған. Вентиляцияның дамуына өзіндік үлесін қосқан ғалымдардан В. М. Чаплинді де атап өтуге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Табиғи жолмен желдету - ашық терезелер немесе люктар арқылы ауаның еркін алмасуымен қамтамасыз етілетін желдету.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Картерді жабық түрде желдету - қозғауыш цилиндрларына ауа сүзгісі арқылы картерлік газдарды сорып алуды қамтамасыз ететін желдету.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Картерді ашық түрде желдету – атмосферадағы эжекциялық түтік арқылы қартерлік газдарды сорып алуды қамтамасыз ететін желдеткіш.</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Жанармай багін (сауытын) желдету – жанармайдың ең жеңіл фракцияларының булануын азайту және сиретілудің пайда болуын болдырмау мақсатымен автомобильдің бензин құятын багінің (сауытының) ішкі куысын атмосферамен қосатын желдету жүйесі.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Қазіргі таңда желдету жүйесі әрбір ғимаратта, әрбір үйде қолайлы микроклиматты қалыптастырып тұруда үлкен рөл атқарады. Желдетудің екі түрі қолға алынған: жасанды және табиғи. Жасанды желдету түрлі желдеткіштер арқылы іске асады. Ал табиғи желдету деп терезе, есік, сонымен қатар арнайы тесіктер арқылы ауаны алмастыруды айтамыз.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Бүгінгі күні желдету жүйесінің дамуы желдеткіштердің түрлері көбеюіне байланысты қарқындап дамуда. Әр ғимараттар мен зертханалық кабинеттерге арналған желдеткіш түрлері де ойлап табылған. Өндіріс орындарында өнімге байланысты желдеткіштер пайдаланылады.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Желдеткіштерді таңдай білу де желдету жүйесін ұйымдастырудың маңызды бөлігі.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Өндіріс процесі кезінде бөлменің ауасы әрдайым әр түрлі зиянды заттармен ластанады, адамдардың денсаулығына кері әсерін тигізеді,кейде шығарылып жатқан өнімге.</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сондай зиянды заттарға әртүрлі түрде шаң,</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бу,</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газ сонымен бірге артық жылу мен ылғал,</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 xml:space="preserve">химиялық бу жалпы уытты заттектер немесе тітіркенгіштік әсері, улы және сусыз шаң, зиянды радиоактивті факторлар.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Қоршаған ауаның ластануы жалпы жылудың бөлінуі,ылғалдылық пен көмірқышқыл газы,жылу мен ылғалдың бөліну санына байланысты физикалық дәрежесі адамға артық жүктеме және қоршаған ортаның температурасына қатысты. Қазіргі заман талабына сай адам өміріне жасанды құрал тиімділігі ауа ортасына қажет.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Техникалық желдету ауадан зиянды заттарды жою жолымен күресу және соңғы таза өтемақы жүйесін пайдаға асыру мақсатымен қызмет етеді.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Желдету жүйесі ұстаным әсеріне қарай:табиғи және механикалық болып бөлінеді.</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 xml:space="preserve">Табиғи желдету жүйесі сирек ерекшелігі жалпы алмасу,бөлмені барлық ауамен алмасуды қамсыздандыру қорытындыға сәйкес зиянды заттардың бөлмеге түсуі,артық ауамен бірге жайылады.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Механикалық желдету жүйесі жалпы алмасуда,жергілікті де бола алады.Жергілікті жүйеде құрылғы арқылы зиянның бөлінуіне қарсы әртүрлі қорғану түрін жасайды,</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ауа жергілікті ауа шығару нұсқауымен жойылады.</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Ауа өтемақысы,</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 xml:space="preserve">жергілікті ауа шығаруды жою бөлме ішіне жаңа таза ауа берілуі.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Табиғи желдету жүйесі бөлмеде болатынәртүрлі көлемі көп мөлшеріндегі сыртқы салқын ауа мен жылу, ауа алмасуымен жүзеге асады, сонымен бірге жел әсерінен де болуы мүмкін.Механикалық желдету жүйесі ауа алмасу тек желдетік жұмысы арқылы жүзеге асады.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Аса маңызды ұсыныс сәулет-жоспарлаумен конструктивтік сипат өндірістік ғимаратты ауаландыруға байланысты келтіреді.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1. Көп аралық цехта ағынша сол сияқты ауа мақсатқа сәйкестік үлесті фрамуг жарық ашылу арқылы атқарады.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2. Көпаралық өндірістік ғимараттарды жоспарлап салу кезінде міндетті турде зиянды заттарды сапасы мен сипатына көңіл бөлген жөн,әрбір аралықтан бөлінген,осыған төбе қимасы,фонарь формасы,оның біркелкі орналасу және аралық биіктігіне байланысты шешім шығару керек.</w:t>
      </w:r>
      <w:r w:rsidR="00507856">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 xml:space="preserve">Ауаландыруды сұрақтарды шешпей пайдалануға болмайды,ауаның төбеде және қатты зиянды газдар мен шаңдар пайда болады.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3. Артық жылу мен зиянды газдар бөлме ішінде сыртқы қабырғадан шығу керек.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4. Таза ауа келуі жеткілікті болуы үшін цех құрылысшының сыртқы қабырғасы ашық және т.б құрылыссыз болғаны,жақсы жоспарланған шешім болып табылады.Тұрғын орындарда көп жағдайда мақсатқа сәйкес бөлмеде орналастырылған жөн.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5. Цехты ауаландыру кезінде үлкен роль оның биіктігіне байланысты.Цехта үлкен жылу бөліну кезінде оның биіктігі 10метрден аспауы керек.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6. Ғимарат орындарында ауаландыру жаз және қыс мезгілдерінде жүзеге асады.Сыртқы ауаның қыста тесігі еденнен 4 метр биіктікте орналасу керек.Ауа желдету төмен сыртқы температура көлем бөлігін бөлмеге жылуы бар желдеткішті 10-12 С шығаруы қажет.</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Өнеркәсiптiк желдету жабдығы - берiктiктiң үлкен қоры бар күрделi және қуатты инженерлiк жүйелерi. Мұндай желдету кез келген қосындылардың ауасынан тез алып тастауы қамтамасыз етуге шақырылған, өндiрiстiк процесс үшiн зиянды: артық ыстықтап тұр және дым, Газа және шаң көтер, түтiн және өте ұсақ қатты қосындылар. үш өнеркәсiптiк желдетудi шешетiн басты мiндетi бұл жылумен күрес, үлкен үлкен ауа ылғалдылықпен және шаңмен. Әдеттегiдей, шаңмен желдетудiң жалпы алмасу жүйелерi де жұптаса алады. Ылғалды тиiмдi бейтарап қалдырсын тек қана арнайы өнеркәсiптiк желдетудi алады - жергiлiктi сорулар. Өнеркәсiптiк желдетудi шаңмен күрес үшiн 95-99 пайыздарға дейiн шаң көтеруге ұстайтын қуатты аспирациялық жүйелермен екпiндейдi.</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Өнеркәсіптік өндірісті еңбек гигиенасына қатысты дамытудың қазіргі заманғы кезеңінде өндірістік желдеткіштер елеулі рөл атқарады. Оның маңыздылығы өндірістік үй-жайлардың ауасына қоршаған орта факторлары мен еңбек процесінің адам организміне әсер етуін азайтатын немесе болдырмайтын өлшемдерді тән ететін неғұрлым тиімді іс-шаралардың бірі болып табылатындығымен айқындалады. Шамалары елеулі дәрежеде желдеткіштің тиімділігі және ұтымдылығымен айқындалатын факторлар: зиянды химиялық заттар, өндірістік шаң, ауаның температурасы, ылғалдылығы мен қозғалысының жылдамдығы. Сондай-ақ кәсіпорындардың еңбекті қорғауға бөлетін қаражатының негізгі бөлігі желдеткіш жабдықтарды сатып алу мен пайдалануға жұмсалатынын атап айтқан жөн. Сонымен бірге, еңбекті қорғау саласындағы практика көрсеткендей, жекелеген жағдайларда желдеткіш жабдықтар дұрыс орнатылмағандықтан немесе дұрыс пайдаланылмағандықтан, оларды сатып алу мен пайдалануға жұмсалатын қаражат өзін өзі ақтамайды.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Кәсіпорын аумағында таза ауаны  сақтау - жабдықтарды цехтарды желдету  үшін қолдану және жұмыс орындарында  қолайлы жағдай жасау үшін пайдаланудың негізгі шарты.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Шығарылатын ауаны қоспалардан  тазарту дәрежесінің коэффициентін  айқындау (зиянды заттар концентрациясы мен тазартқанға дейінгі, тазартқаннан кейінгі зиянды заттар концентрациясының  процентпен көрсетілген арақатынасы) ауаны тазарту қондырғыларының  жұмыс істеуінің негізгі техникалық сипаттамалары болып табылады.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Жылыту және желдету: негiзгi талаптар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Жобалаушылар сәйкес жылыту және желдетудiң жүйелерiнiң пайдалануының нақты шарттары үшiн нақтылы желдету жабдығы таңдауы керек болатын ереже орнатылған. Осылай, желдетудi механикалық жүйелер сыртқы ауа 40 градустардың минустың мәнi қыстыгүнi Цельси бойынша жететiн есептi температурасы бар аудандарындағы қоғамдық және әкiмдiк- тұрмыстық бөлмелерi үшiн мiндеттi түрде жобалауы керек. Тұрғын, қоғамдық және әкiмдiк- тұрмыстық ғимарат қолданылатын табиғи тарту желдету жабдығы жылдың суық мезгiлi үшiн температураның Цельси бойынша және iшкi ауаның 5 градустарының температураның сыртқы ауаның меншiктi салмақтарының айырымына үмiт арту керек.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Жүйелер үй және кеңсе бөлмелерiнiң ауамен жылытумен сәйкес желдетулерi резервтегi желдеткiштермен немесе кемiнде екi жылытқыш агрегаттар ескеруге жобалау керек. Ережелер, бiрақ және одан төменде бұл мән, қоятын жылыту және желдетудiң қоятын нормативтары, жiбередi желдеткiштердiң бiрлерi жағдайда саптан шығып қалады,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507856">
      <w:pPr>
        <w:spacing w:after="0" w:line="240" w:lineRule="auto"/>
        <w:ind w:firstLine="284"/>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9"/>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Желдеткіштерді таңдай білу де желдету жүйесін ұйымдастыру</w:t>
      </w:r>
    </w:p>
    <w:p w:rsidR="008A3876" w:rsidRPr="00EE4622" w:rsidRDefault="008A3876" w:rsidP="00EE4622">
      <w:pPr>
        <w:pStyle w:val="a3"/>
        <w:numPr>
          <w:ilvl w:val="0"/>
          <w:numId w:val="9"/>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Кәсіпорын аумағында таза ауаны  сақтау принциптері</w:t>
      </w:r>
    </w:p>
    <w:p w:rsidR="008A3876" w:rsidRPr="00EE4622" w:rsidRDefault="008A3876" w:rsidP="00EE4622">
      <w:pPr>
        <w:pStyle w:val="a3"/>
        <w:numPr>
          <w:ilvl w:val="0"/>
          <w:numId w:val="9"/>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сәулет-жоспарлаумен қатар конструктивтік сипаттағы  өндірістік ғимаратты ауаландыру жүйесі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5026FD" w:rsidRPr="00EE4622" w:rsidRDefault="005026FD" w:rsidP="00EE4622">
      <w:pPr>
        <w:spacing w:after="0" w:line="240" w:lineRule="auto"/>
        <w:ind w:firstLine="709"/>
        <w:jc w:val="both"/>
        <w:rPr>
          <w:rFonts w:ascii="Times New Roman" w:hAnsi="Times New Roman" w:cs="Times New Roman"/>
          <w:sz w:val="28"/>
          <w:szCs w:val="28"/>
          <w:lang w:val="kk-KZ"/>
        </w:rPr>
      </w:pPr>
    </w:p>
    <w:p w:rsidR="005026FD" w:rsidRPr="00EE4622" w:rsidRDefault="005026FD"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507856">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6 тақырып. Ғимараттар мен құрылыстардың өрт қауіпсіздігін қамтамасыз етуге қойылатын талаптар. Құрылыс конструкцияларына қойылатын өртке қарсы талаптар. Өртке қарсы кедергілерге қойылатын талаптар. Ғимараттар мен құрылыстарға қойылатын өртке қарсы талаптар.</w:t>
      </w:r>
    </w:p>
    <w:p w:rsidR="008A3876" w:rsidRPr="00EE4622" w:rsidRDefault="008A3876" w:rsidP="00507856">
      <w:pPr>
        <w:spacing w:after="0" w:line="240" w:lineRule="auto"/>
        <w:ind w:firstLine="709"/>
        <w:jc w:val="center"/>
        <w:rPr>
          <w:rFonts w:ascii="Times New Roman" w:hAnsi="Times New Roman" w:cs="Times New Roman"/>
          <w:sz w:val="28"/>
          <w:szCs w:val="28"/>
          <w:lang w:val="kk-KZ"/>
        </w:rPr>
      </w:pPr>
      <w:r w:rsidRPr="00EE4622">
        <w:rPr>
          <w:rFonts w:ascii="Times New Roman" w:hAnsi="Times New Roman" w:cs="Times New Roman"/>
          <w:b/>
          <w:sz w:val="28"/>
          <w:szCs w:val="28"/>
          <w:lang w:val="kk-KZ"/>
        </w:rPr>
        <w:t>Ғимараттар мен құрылыстардың өрт қауіпсіздігін қамтамасыз етуге қойылатын талаптар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Елді мекендер мен кәсіпорындар аумақтарында жанармай қалдықтарының үйінділерін, қоқыстарды шашуға жол берілмейді. Барлық қалдықтарды арнайы бөлінген алаңдардағы контейнерлерге немесе жәшіктерге жинап, шығарып тастау қажет.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Елді мекендер мен ұйымдардың аумақтары, ғимараттардың, құрылыстар мен ашық қоймалардың өртке қарсы аралықтарының шекаралары, сондай-ақ тұрғын үйлерге, саяжайлар мен басқа да құрылыстарға жақын учаскелер жанармай қалдықтарынан, қоқыстан, қураған жапырақтардан, құрғақ шөптерден дер кезінде тазартылып тұрады.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Ғимараттар мен құрылыстардың, орман қатарының, ағаштардың, басқа да материалдар мен жабдықтардың өртке қарсы аралықтары материалдарды, жабдықтар мен ыдыстарды сақтау қоймасы ретінде, көлік тұрағы және ғимараттар мен құрылыстар салу (орнату) үшін пайдаланылмайды.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Ғимараттарға, құрылыстарға, ашық қоймаларға, сыртқы өрт сөндіру сатылары мен өрт сөндіру мақсатында пайдаланылатын су көздеріне барар жолдарды, өтетін жерлер мен кірме жолдарды өрт техникалары өту үшін әрқашан бос және жарамды жағдайда, ал қыста қар мен мұздан тазартып ұстау керек.  Жолдар мен өтетін жерлердің оларды жөндеу үшін немесе өрт сөндіру автокөліктерінің өтуіне кедергі келтіретін басқа да себептер бойынша жабылуы туралы дереу өрт сөндіру бөлімшелеріне хабарлау керек.Жолдар жабылған кезде тиісті орындарда су көздеріне айналып өту бағытының көрсеткіштері қойылады немесе жөнделіп жатқан учаскелер мен кірме жолдар арқылы өтетін өткелдер орнатылады.  Уақытша құрылыстар басқа ғимараттар мен құрылыстардан немесе өртке қарсы қабырғалардан (басқа нормалар бойынша өзге өртке қарсы аралықтары талап етілген жағдайлардан басқа) кемінде 15 м қашықтықта орналастырылады.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Кейбір блок-контейнерлік ғимараттар мен құрылыстар топта 10 аспайтын және ауданы 800м 2 аспайтын топтармен орналастырылады. Ғимараттардың топтарының және олардан бастап басқа құрылыстарға, сауда дүңгіршектеріне дейінгі арақашықтығы кемінде 15 м болуы тиіс.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Қойма және база бөлмелерінде, астық қабылдау бекеттерінің, сауда объектілерінің, мұнай өндіру және қайта өңдеу, ТТС, ЖС және жанғыш газдарды (бұдан әрі - ЖГ), жарылғыш заттардың барлық түрлерінің өнімдерін сақтау, өрт жарылыс қаупі және өрт қаупі бар учаскелерінің, мектепке дейінгі балалар мекемелері мен мектептердің, емдеу және мәдени ойын-сауық мекемелерінің аумағында, астық алқаптарында, көлік </w:t>
      </w:r>
      <w:r w:rsidRPr="00EE4622">
        <w:rPr>
          <w:rFonts w:ascii="Times New Roman" w:hAnsi="Times New Roman" w:cs="Times New Roman"/>
          <w:sz w:val="28"/>
          <w:szCs w:val="28"/>
          <w:lang w:val="kk-KZ"/>
        </w:rPr>
        <w:lastRenderedPageBreak/>
        <w:t xml:space="preserve">құралдарында, сондай-ақ кәсіпорындардың темекі шегуге арналмаған орындарында темекі шегуге жол берілмейді.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Ғимараттарға, құрылыстарға және жанғыш заттар мен материалдарды ашық сақтау орындарына 50 м жақын жерде алау жағуға, қалдықтар мен ыдыстарды өртеуге жол берілмейді. Қалдықтар мен ыдыстарды өртеу осы мақсатқа арнайы бөлінген орындарда қызмет көрсетуші қызметкердің бақылауымен жүргізіледі.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Өрттің қауіпті факторы: Әсері адамның жаралануына, улануына немесе өліміне, сонымен қатар материалдық шығынға алып келетін өрт факторы;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Өрттің қауіпті факторларына жатады: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жалын мен ұшқын; қоршаған орта температурасының артуы;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түтіндеуі; газ ортасының құрамының өзгеруі;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жанудың улы өнімдері мен термиялық ыдыраулар;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оттегінің мөлшерінің азаюы.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Өрттің алдын алу шаралары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құрылыстық-жобалау;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техникалық;,</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ұйымдастырушылық;</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Құрылыстық-жобалау шаралары - ғимараттар мен құрылыстардың отқа төзімділігімен анықталады (конструкция материалдары жанғыш, қиын жанатын, жанбайтын болып бөлінеді). Отқа төзімділік шегі дегеніміз – бұл оттың әсерінен құрылыс конструкцияларының бірінші сызат пайда болғанға дейінгі шыдайтын уақыт интервалы. Барлық құрылыс конструкциялары отқа төзімділік шегі бойынша 8 деңгейге бөлінеді. Ғимараттардың отқа төзімділік деңгейіне байланысты өрт кезінде эвакуациялау үшін шығатын жерлерге дейінгі қашықтықтар белгіленеді.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Техникалық шаралары: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өмірге қажетті жүйелерді (жылу, жарықтандыру, вентиляция т.б.) орнатқан кездерде өрт қауіпсіздігі нормаларын сақтау;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құрал-жабдықтар жұмысының тәртібі мен технологиялық процестер парамертлерін сақтау;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әртүрлі қорғану жүйелерін пайдалану.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Ұйымдастырушылық шаралар - құрамына өрт қауіпсіздігі бойынша оқу өткізу, өрт қауіпсіздігі шараларының сақталуын тексеру кіреді.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Өрт сөндірудің келесі тәсілдері қарастырылады: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ыстық жанғыш затты тотықтырғыштан бөлектеу;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ауадағы оттегі концентрациясын азайту;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ыстық жанғыш заттың температурасын оталдыру температурасынан төмендету.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Өрт сөндіру заттары ретінде су, құм, көпіршіктер, ұнтақтар, өрт тудырмайтын газ тәріздес заттар, инертті газдар, булар қолданылады.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Өрт сөндіру құралдары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Өрт сөндіру құралдары 2-ге бөлінеді: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-қол көмегімен жұмыс істейтін құралдар (құм салынған жәшіктер, асбест жабындары, өртке қарсы құрал-саймандары бар тақталар; химиялық </w:t>
      </w:r>
      <w:r w:rsidRPr="00EE4622">
        <w:rPr>
          <w:rFonts w:ascii="Times New Roman" w:hAnsi="Times New Roman" w:cs="Times New Roman"/>
          <w:sz w:val="28"/>
          <w:szCs w:val="28"/>
          <w:lang w:val="kk-KZ"/>
        </w:rPr>
        <w:lastRenderedPageBreak/>
        <w:t>көпіршікті от сөндіргіштер; ұнтақты отсөндіргіштер; көміроттекті отсөндіргіштер; хладонды отсөндіргіштер; құрама отсөндіргіштер);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-өртке қарсы жүйелер (сумен жабдықтау жүйелері; көпіршікті генераторлар; автоматты сигнал беру құралдарын қолдану арқылы автоматты өрт сөндіру жүйелері).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Кез келген объектілерді эксплуатациялауды (туристік фирмаларды, қонақ үйлерді, демалыс базаларын) бекітілген нормативті құжаттар талаптарына сай қатаң түрде жүзеге асыру қажет. Барлық қоғамдық және өндірістік ғимараттарда нақты көрсетілген кедергісіз тез шығуға кепіл беретін апатты жағдайларда шығатын жерлер болуы тиіс. Есіктер іш жағынан ашылуы керек. Бұл жерлерде кедергі келтіретін бөгде заттар мен отқа жанғын материалдар болмауы керек. Бұдан басқа да құтқару жолдары қарастырылуы жөн (мысалы, сыртқа шығатын сатылар мен шатырға шығатын жерлер). Өрт кезінде ешқашан лифтті қолдануға болмайды.ғимараттың ішкі жобасын тексеру кезінде, үш негізгі принципінен міндеті түрде шығару керек, ол әсіресе:</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 Ғимарат пен үйлерді өрт бөлікткріне бөлу: жарылыс өрт қауіпсіздігі бойынша қабаттардың рұқсат етілген саны мен ғимараттың өрт тұрақтылық дәрежесі категориясына шыға отырып; ғимарат бөліктерінің функцционалды белгісі бойынша;</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2. Ғимараттар мен үйлердің өрт бөліктері, өрт секцияларына немесе қажетті жеке ғимараттарды бөлу;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жарылыс өрт және өрт қауіпсіздігі бойынша әртүрлі өндірістік үдірістерді бөлу;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функционалды белгісі бойынша ғимараттар немесе үдірісті оқшаулауды бөлу;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өшіру құралдарды қабылдаудың түрі бойынша материалдық шығындарды сақтау орындарын немесе үдірістерді бөлу;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жүктерді сақатудың өрт қауіпсіздігімен санына байланысты, материалдардың құндылықтарды сақтау орнын бөлу;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жарылыс -өрт қауіпті өндірістерден жылу және ұшқынның ашық бөліну үдірісін оқшаулау;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қалыпты электр қондырғыларының орындалуымен, ғимараттан жарылыс қауіпті үдірістерді оқшаулау;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өрт пен жарылыс, өрт қауіпті үдірістерден, ғимаратқа адамдардың көптеп келуін оқшаулау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қысылған және сығылған газдар толтырылған, жабық көлемімен өнімдерді сақтау орнын оқшаулау;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жер асты қабаттарын жеке ғимаратқа бөлу.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3.Көлемдік элементтерді жоспарда және қабат бойынша бөлу</w:t>
      </w: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507856">
      <w:pPr>
        <w:spacing w:after="0" w:line="240" w:lineRule="auto"/>
        <w:ind w:firstLine="284"/>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10"/>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Ғимараттар мен құрылыстардың өрт қауіпсіздігін қамтамасыз етуге қойылатын талаптар </w:t>
      </w:r>
    </w:p>
    <w:p w:rsidR="008A3876" w:rsidRPr="00EE4622" w:rsidRDefault="008A3876" w:rsidP="00EE4622">
      <w:pPr>
        <w:pStyle w:val="a3"/>
        <w:numPr>
          <w:ilvl w:val="0"/>
          <w:numId w:val="10"/>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Өрттің қауіпті факторлары</w:t>
      </w:r>
    </w:p>
    <w:p w:rsidR="008A3876" w:rsidRPr="00EE4622" w:rsidRDefault="008A3876" w:rsidP="00EE4622">
      <w:pPr>
        <w:pStyle w:val="a3"/>
        <w:numPr>
          <w:ilvl w:val="0"/>
          <w:numId w:val="10"/>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ғимараттың ішкі жобасының негізгі құрылымы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7 тақырып. Ландшафттану. Ландшафтгардың жіктелуі. Озонды қабаттың ыдырауы. Қышқыл жаңбырлардың пайда болуы. ҚР Жер қорларының ластануы, тозуы, құнарсыздануы және онымен күресу жолдары. Жердiң шөлейттенуi және тозуы.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Ландшафттану – физикалық географияның табиғи аймақтық кешендерін (геожүйелерді) зерттейтін ғылым саласы. Бұл терминнің соңғы кезде региондық физикалық географияның синонимі ретінде колданылуы басым болып барады. Ландшафттанудың негізгі мақсаты — табиғи және мәдени ландшафтты сипаттау, олардың құралымын, өзара байланысын, даму заңдылығын зерттеу болып табылады. Географиялық ландшафт туралы бұл ғылымның басты міндеті – ландшафт түрлерінің жаралуын, құрылымы мен динамикасын, даму заңдылықтарын, орналасуын және адамның шаруашылық әрекеттерінен оның өзгеруін зерттеу. Сонымен бірге ландшафттану төменгі сатыдағы геожүйелер (жеке қоныс, фация, т.б.) және жоғары сатылық геожүйелер (табиғи өлке, провинция, т.б.) мәселелерімен де айналысады. Табиғаттың осындай жеке жақтарын зерттей келе ландшафттану географиялық қабықтың аймақтық белдеуінің жалпы заңдылықтарын анықтайды, яғни физикалық географияның аудандау негізін қалайды. Ландшафттану деректері нысанның ландшафтылық картасын жасаудан басталатын экспедиция және стационарлық жұмыстар нәтижесінде жиналады; зерттеудің географиялық, картографиялық, тарихи, т.б. зерттеу әдістерімен қатар математикалық статистика және логика әдістері де қолданылады. Ландшафттанудың негізін салушылар – Л.С.Берг, Г.Н.Высоцкий, Г.Ф.Морозов, т.б.</w:t>
      </w:r>
    </w:p>
    <w:p w:rsidR="008A3876" w:rsidRPr="00EE4622" w:rsidRDefault="008A3876" w:rsidP="00EE4622">
      <w:pPr>
        <w:spacing w:after="0" w:line="240" w:lineRule="auto"/>
        <w:ind w:firstLine="709"/>
        <w:rPr>
          <w:rFonts w:ascii="Times New Roman" w:hAnsi="Times New Roman" w:cs="Times New Roman"/>
          <w:sz w:val="28"/>
          <w:szCs w:val="28"/>
        </w:rPr>
      </w:pPr>
      <w:r w:rsidRPr="00EE4622">
        <w:rPr>
          <w:rFonts w:ascii="Times New Roman" w:hAnsi="Times New Roman" w:cs="Times New Roman"/>
          <w:sz w:val="28"/>
          <w:szCs w:val="28"/>
          <w:lang w:val="kk-KZ"/>
        </w:rPr>
        <w:t xml:space="preserve">Табиғатты пайдалану мәселері және ландшафттану зертханасы алдымен   1960 жылы Қазақ ССР ҒА-ның география бөлiмiнің жанындағы ландшафттық топтар ұйымының басшысы география ғылымының докторы профессор Виктор Михайлович В.М.Чупахинаның жетекшілігімен ашылған. 1976 жылдан 2006 жылдар аралығында Қазақстандағы ланшафттық мектептің негізін қалаушы болып табылатын белгілі ғалым, география ғылымының докторы профессор Галина Викторовна Гельдыева осы  зертханаға жетекшілік етті. </w:t>
      </w:r>
      <w:r w:rsidRPr="00EE4622">
        <w:rPr>
          <w:rFonts w:ascii="Times New Roman" w:hAnsi="Times New Roman" w:cs="Times New Roman"/>
          <w:sz w:val="28"/>
          <w:szCs w:val="28"/>
        </w:rPr>
        <w:t>Қазіргі кезде зертханаға г.ғ.д. Ирина Борисовна Скоринцева басшылық етуде. Зертхана қызметкерлерінің ғылыми ізденістері теңестірілген аумақтық дамуына жетуге, оның ішінде ландшафтарға антропогендік түрде әсер ету мен табиғатты әртүрлі түрде пайдалану мәселелерін шешуге бағытталған.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rPr>
        <w:t>Қазақстан ландшафттары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rPr>
        <w:t xml:space="preserve"> Ғылыми зерттеулердің негізгі бағыттары: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Қазақстан ландшафттарын жүйелеу және таптастыру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әртүрлі масштабтық ландшафттық-экологиялық картаграфиялаудың әдістері және ұстанымдары;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Қазақстандағы аридтік зоналардың ландшафттық-ирригациялық жүйесі тұрақтылығын картаграфиялау мен бағалай әдістері және ұстанымдары;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табиғатты тұрақты пайдалану үшін трансшекаралық аймақтарды ландшафты-экологиялық, ландшафттық картаграфиялау мен бағалау әдістері;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тұрақты табиғи-шаруашылқ жүйесін ұйымдастыруға бағытталған экологиялық-демографиялық және кешенді ландшафттық-экологиялық зерттеу;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антропогендік әсердің әртүрлі түрдегі ҚР аймақтардың ландшафттық-экологиялық баға критериийлерін сәйкестендіру;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ҚР-ның жерге орналастыру және жерді пайдалану, , табиғи-ауылшаруашылық жүйесін  тұрақты  дамыту, жер кадастры, аумақтық-жоспарлау жұмыстары үшін қолданбалы және мақсаттық  ландшафттық зерттеу.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"Су ресурстарының шектеуі жағдайында Жамбыл облысының ауыл шаруашылықта игеру жерлерін басқарудың географиялық негіздері " жобасы бойынша зертханада келесі жұмыс түрлері жүргізіледі: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Су ресурстарын шектеуді ескере отырып, Жамбыл облысының Ауыл шаруашылық игеру жерлерін басқарудың әдістемелік негіздері әзірленеді;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Жамбыл облысының Жер ресурстары бойынша тақырыптық карталардың (карталар - қазіргі заманғы ландшафттар, ландшафтық-экологиялық жай-күйі, ауыл шаруашылық игеру жерлерін пайдалану тиімділігі және т. б.) сериясы құрылатын ауыл шаруашылығы игеру жерлеріне далалық зерттеулер жүргізіледі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Жамбыл облысының Ауыл шаруашылық игеру жерлерінің қазіргі заманғы ландшафтық-экологиялық жағдайы және оларды қазіргі заманғы ГАЖ-технологиялар негізінде пайдалану тиімділігі бағаланады;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АӨК тұрақты дамуына және ауыл шаруашылығы құрылымдарының табыстылығына бағытталған Жамбыл облысының Ауыл шаруашылық игеру жерлерін басқару схемасы әзірленуде.</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Іргелi және қолданбалы ғылыми зерттеулер бағдарламаларын орындауда алынған негізгі нәтижелері төмендегідей:</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жер кадастры жұмыстарының, жерге орналастыру мен жерді тиімді пайдалану сұлб асының ландшафттық-экологиялық қамтамасыз ету әдістері  және теориясы;</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аймақты шөлденумен күресудегі аймақтық сұлбасының ландшафттық қамтамасыз ету әдістері  және теориясы;</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ландшафттық-экологиялық факторларды есепке ала әлеуметтiк-демографиялық процесстерді картографиялау мен бағалаудың жаңа түбегейлі әдiстемелік тәсілдері және теориясы;</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Қазақстан бассейндерінің ішкі континенттік тұрақсыз суармалы егiн шаруашылық аймақтарын картографиялау және ландшафттық - экологиялық бағалау критерийлері және әдiстері;</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ландшафттарға ауылшаруашылық өндірісінің әсерін бағалау әдістері;</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әр түрлi түрлердегі шаруашылық әсерiн Қазақстанның шекараға жақын аумақтарында картографиялау мен ландшафттық-экологиялық бағалау критерийлері және әдiстері</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ЕҚТА-дың ландшафттық – экологиялық жағдайын бағалау және талдау әдістемесі;</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мал азығы ресурстарының ГАЖ-картографиялық үлгілерін, жайылымдарға мал жүктемелерін, жайылымдарды суландыруды, жайылымдардың тұқымдық аудандастыруды және жайылымдардың өнімділігін арттыру және Қазақстанның тұрақты жайылымдық мал шаруашылығын қамтамасыз ету үшін қордағы жерлерді есепке алуды әзірлеумен Қазақстанның жайылымдарын геоақпараттық қамтамасыз ету </w:t>
      </w:r>
    </w:p>
    <w:p w:rsidR="008A3876" w:rsidRPr="00EE4622" w:rsidRDefault="008A3876" w:rsidP="00EE4622">
      <w:pPr>
        <w:pStyle w:val="a3"/>
        <w:numPr>
          <w:ilvl w:val="0"/>
          <w:numId w:val="1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трансшекаралық ынтымақтастық контекстінде Қазақстан-Қырғызстан шекара маңындағы аумағын тұрақты табиғатты пайдалануды ұйымдастыру схемасы;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Қазақстанның шөлді табиғи-ауылшаруашылық жүйелері үшін теңдестірілген жер пайдалануды ландшафтық жоспарлаудың теориялық-әдістемелік және қолданбалы ережелері;Қазақстан аймақтарының карталар топтамасы:инвентарлық, бағалаушылық,индикациялық, болжамдық, кепiлдемелiк, ғылыми - анықтамалық,көп мақсатқа тағайындалған және басқа.</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Даму болашағы. Қазақстанның жаңа экономика салаларын дамыту үшiн үлкен мәнi бар зертханаларда соңғы жыл жаңа перспективалы бағыттар дамуда:</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жерге оналастыру және жерді тиiмдi пайдалану үшiн Қазақстан Республикасы аймақтарының бiртектi еместiгiн ландшафттық бағалау;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сәулетшiлiк - жоспарлы және жобалық зерттеулер үшiн ҚР-ның қалалық шоғырлануы қала маңындағы аймақтардың ландшафттарын картографиялау және зерттеу;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ҚР-ның Жер кадастрын жасау жөніндегі ландшафттық қамтамасыз ету жұмыстарын жасау;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ҚР-ның экологиялық-демографиялық процесстерін картографиялау және бағалау әдістемесін жасау;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ауылшаруашылығы өндірісі үшін және басқада ландшафттарды пайдалану тиімділігін бағалаудың әдістемесін жасау.</w:t>
      </w: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12"/>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Ландшафттану әсері</w:t>
      </w:r>
    </w:p>
    <w:p w:rsidR="008A3876" w:rsidRPr="00EE4622" w:rsidRDefault="008A3876" w:rsidP="00EE4622">
      <w:pPr>
        <w:pStyle w:val="a3"/>
        <w:numPr>
          <w:ilvl w:val="0"/>
          <w:numId w:val="12"/>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Табиғатты пайдалану мәселері және ландшафттану </w:t>
      </w:r>
    </w:p>
    <w:p w:rsidR="008A3876" w:rsidRPr="00EE4622" w:rsidRDefault="008A3876" w:rsidP="00EE4622">
      <w:pPr>
        <w:pStyle w:val="a3"/>
        <w:numPr>
          <w:ilvl w:val="0"/>
          <w:numId w:val="12"/>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rPr>
        <w:t>Қазақстан ландшафттары</w:t>
      </w: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lastRenderedPageBreak/>
        <w:t>8 тақырып. Геология және гидрогеология. Жер қыртысының кұрылысы және жағдайы. Құрлық суының сапалы төмендеуі. Аппаттық құбылыстар мен жағдайлардың өсуі. Қауіпті қалдықтардың қарқынды жиналуы.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hAnsi="Times New Roman" w:cs="Times New Roman"/>
          <w:sz w:val="28"/>
          <w:szCs w:val="28"/>
          <w:lang w:val="kk-KZ"/>
        </w:rPr>
        <w:t>ГИДРОГЕОЛОГИЯ (гидро... және геология) — жер асты суын зерттейтін кешенді ғы-лым саласы. Ол жер асты суларының пайда болуын, таралуын, алмасуын, физ. қасиеттерін, хим. құрамының қалыптасуын, жер бетіне шығу жолдарын, қозғалысын, режимін, тау жыныстары арасындағы орналасу пішіндерін, қорының шамасын, ластануын, пайдалану тәсілдерін зерттейді. Г. геологияның бір саласы болып табылатындықтан, жер асты суларын тау жыныстарымен, Жер қыртысының даму тарихымен тығыз байланыста зерттейді. Г. жер асты суларын кәсіпорындар мен қалаларды, басқа елді мекендерді, демалыс және емдеу орындарын, мал жайылымдарын сумен қамтамасыз етуге, жер суғаруға, суландыруға пайдаланудың, судан әр түрлі тұздарды және өндірістік маңызы бар хим. элементтерді ажыратып алудың жолдарын белгілейді. Күрделі гидротех. және мелиоративтік құрылыстар салғанда, кен өндіруде, шахта қазғанда жер асты суының тигізетін әсерін анықтайды. Зерттейтін мәселелеріне байланысты Г-ның мынадай негізгі салалары бар: жалпы Г., жер асты суының алмасуы (гидрогеодинамика), аймақтық Г., жер асты суын іздеу мен барлау әдістері, кен орындары Г-сы, гидрогеохимия, мелиоративтік Г., минералдық сулар туралы ілім, мұнай Г-сы. Г. Жер туралы ғылымдармен, олардың ішінде ең алдымен геодинамикамен, геохимиямен, геофизикамен, гидрологиямен, сондай-ақ физика, химия, математикамен тығыз байланысты.</w:t>
      </w:r>
      <w:r w:rsidRPr="00EE4622">
        <w:rPr>
          <w:rFonts w:ascii="Times New Roman" w:eastAsia="Times New Roman" w:hAnsi="Times New Roman" w:cs="Times New Roman"/>
          <w:color w:val="000000"/>
          <w:sz w:val="28"/>
          <w:szCs w:val="28"/>
          <w:lang w:val="kk-KZ" w:eastAsia="ru-RU"/>
        </w:rPr>
        <w:br/>
        <w:t>Гидрогеология - жер асты гидросферасының тарихын, пайда болуын, таралуын, алмасуын, жер асты суларының физикалық қасиеттерін, қозғалысын, режимін, құрылымын, геологиялық және геохимиялық құрамын, оның ресурстары мен жоғарғы мантияны тау жыныстары арасындағы орналасу пішіндерін, қорының шамасын ластануын, пайдалану тәсілдерін зерттейтін геология ғылымының бір саласы. Гидрогеология жер асты суларын кәсіпорындар мен қалаларды, басқа елді мекендерді, демалыс және емдеу орындарын, мал жайылымдарын сумен қамтамасыз етуге, жер суаруға, суландыруға пайдаланудың, судан әр түрлі тұздарды және өндірістік маңызы бар химиялық элементтерді ажыратып алудың жолдарын белгілейді.Жер асты суының адам баласы үшін, жануарлар мен өсімдіктер үшін рөлі өте зор. Күрделі гидротехникалық және меморативтік құрылыс салғанда, кен өндірістеріне жер асты суының түзетін жерін анықтайды.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Гидрогеологияның мынадай негізгі салалары бар;</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-Жалпы гидрогеология;</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-Жер асты суларының алмасуы гидродинамика;</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-Аймақтық гидрогеология;</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-Жер асты суын іздеу мен барлау әдістері;</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-Кен орындары гидрогеологиясы, гидрохимия, меморативті гидрогеология, минералданған сулар туралы ілім, мұнай гидрогеологиясы;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lastRenderedPageBreak/>
        <w:t>Гидрогеология жер туралы ғылымдармен, олардың ішінде кң алдымен геодинамикамен, геохимиямен, геофизикамен, гидрогеологиямен, сондай - ақ физика, химия және математикамен тығыз байланысты.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Дербес ғылым ретінде XX ғасырдың 20 - жылдары қалыптасты. Гидрогеологияның дамуына көп еңбек сіңірген Қазақстандық ғалымдар У. М. Ахмедсафин, Н. Ә. Кенесарин, Ж. Сыдықов, С. Мұхамеджанов, Ә. К. Жәкенов, В. В. Веселов және т. б.</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10940 жылы геология ғылымында гидрогеология бөлімі ашылып, олар У. М. Ахмедсафиннің жетекшілік етуімен гидрогеологияның Қазақстандық мектебінің негізін қалады.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Табиғаттағы су айналымы.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Жер шарындағы судың күн қуаты мен салмақ күшінің әсерінен үздіксіз тұйық айнау процесі. Су жер шарындағы мұхиттар мен құрлықтардың бетінен буланады, су булары ауа ағыны мен жоғары көтеріледі де, қоюланып тамшыға айналады және атмосфералық жауын - шашын түрінде мұхитқа немесе құрлыққа қайта оралады, ал құрлықтан булар өзендер арқылы мұхитқа қайтадан ағып барады.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Жер асты суларының ерекшелігі және құрылысы бойынша жер үстінде орналасқан сулардан ерекшеленеді. Жер асты сулары жерге жауатын жауындардан толықтырылады. Жер асты сулары қандай қабатта орналасқанына байланысты өз сипаттамасын өзгерте алады. Осыған байланысты жер асты суларының 3 түрі белгіленеді.</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Бірінші түрі жетекші деп аталады. Бұл жер үстіне жақын орналасқан сулар. Бұл қабаттан құрғақ ауа райы кезінде су толық кетіп қалуы мүмкін, ал үздіксіз жауын - шашын нәтижесінде пайда болады. Екінші атауы - артезиандық сулар. Бұл жер астының су қабаты аумақ рельефіне байланысты. Жетекші судан төмен топырақ сулары орналасады. Топырақ суы шеткі, суға берік қабатта болады. Одан төмен ағынды сулар орналасады.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Тау жыныстарының физика - химиялық қасиеттері</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Тау жыныстарының су өткізгіштігі - тау жыныстарының су өткізу қасиеті. Олардың су өткізу қасиеті қуыс ерекшелігіне, кеуек мөлшеріне байланысты болады. Су өткізгіштік қасиетіне қарай барлық тау жыныстары мына төмендегі 3 топқа бөлінеді: 1) су өткізгіш; 2) жартылай су өткізгіш; )3 су өткізбейтін;</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Біріншісіне - малта тастар, қиыршық тастар, құм және жарықшақты тығыз жыныстар, екіншісіне - құмай ізбем тас, балшықты құм, нашар жарықшақты тасты жыныстар, үшіншісіне - су өткізбейтін балшық, тұтас тас жыныстар жатады.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Тау жыныстарының кеуектілігі деп - онда қатты заттармен толтырылмаған қуыстың бар болуын түсіндіреді.Жыныстағы толтырылмаған қуыстың көлемінің жыныстың сырт көлеміне қатынасын кеуектілік коэффициенті деп атайды. Тау жыныстарының кеуектілік коэффициентін мұнайдың абсолютті қорын бағалау кезінде, сонымен қатар қабаттардың немесе сол қабаттардың бөлімдерін салыстыру үшін қолданылады.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Жер асты суларының жіктелуі</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lastRenderedPageBreak/>
        <w:t>Сінбе сулар - атмосфералық жауын - шашыннан пайда болған жер асты суы, ауырлық күшінің әсерінен су өткізетін қабаттарда еркін қозғалатын жер асты суы. Сіңетін сулардың шамасы көптеген факторларға байланысты. Мұндай факторларға климат, рельф, өсімдік, тау жыныстарының құрамы мен олардың су сіңіргіштігі, адамның еңбек әрекеті жатады.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Ювенильдік сулар - жер бетіне алғаш рет магмалық жыныстардан тікелей келген эффузивтік жыныстар. Жердің тереңдігінен ең алғаш суайналымына түскен жер асты суы. Ювениль немесе тереңде пайда болатын сулар жердің терең қойнауынан (магмалық және метаморфикалық зоналардан) жоғары көтеріліп ыстық булардың суынып қоюлануы есесінен жиналады.</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 xml:space="preserve">Тұнбалық (седиментациялық) немесе жұрнақ су шөгінді жцыныстарғп сіңіп жиылған және қазірге дейін сақталып келе жатқан көне алаптағы қалдық су болып табылады. </w:t>
      </w: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18"/>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Гидрогеологияның  негізгі салалары қандай?</w:t>
      </w:r>
    </w:p>
    <w:p w:rsidR="008A3876" w:rsidRPr="00EE4622" w:rsidRDefault="008A3876" w:rsidP="00EE4622">
      <w:pPr>
        <w:pStyle w:val="a3"/>
        <w:numPr>
          <w:ilvl w:val="0"/>
          <w:numId w:val="18"/>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Тау жыныстарының физика - химиялық қасиеттері</w:t>
      </w:r>
    </w:p>
    <w:p w:rsidR="008A3876" w:rsidRPr="00EE4622" w:rsidRDefault="008A3876" w:rsidP="00EE4622">
      <w:pPr>
        <w:pStyle w:val="a3"/>
        <w:numPr>
          <w:ilvl w:val="0"/>
          <w:numId w:val="18"/>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eastAsia="Times New Roman" w:hAnsi="Times New Roman" w:cs="Times New Roman"/>
          <w:color w:val="000000"/>
          <w:sz w:val="28"/>
          <w:szCs w:val="28"/>
          <w:lang w:val="kk-KZ" w:eastAsia="ru-RU"/>
        </w:rPr>
        <w:t>Жер асты суларының жіктелуі</w:t>
      </w:r>
    </w:p>
    <w:p w:rsidR="008A3876" w:rsidRPr="00EE4622" w:rsidRDefault="008A3876" w:rsidP="00EE4622">
      <w:pPr>
        <w:spacing w:after="0" w:line="240" w:lineRule="auto"/>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p>
    <w:p w:rsidR="008A3876" w:rsidRPr="00EE4622" w:rsidRDefault="008A3876" w:rsidP="00EE4622">
      <w:pPr>
        <w:spacing w:after="0" w:line="240" w:lineRule="auto"/>
        <w:ind w:firstLine="709"/>
        <w:jc w:val="both"/>
        <w:rPr>
          <w:rFonts w:ascii="Times New Roman" w:eastAsia="Times New Roman" w:hAnsi="Times New Roman" w:cs="Times New Roman"/>
          <w:color w:val="000000"/>
          <w:sz w:val="28"/>
          <w:szCs w:val="28"/>
          <w:lang w:val="kk-KZ" w:eastAsia="ru-RU"/>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9 тақырып. Қазақстанда қалыптасқан экологиялық ахуалдар мен табиғаттағы тиімді пайдалану жолдары. Метеорологиялык бакылаулар және болжамдар. Гидросфераны  қорғау. Жоғарғы гидросфера. Жер асты сулары. Қоршаған ортаның  химиялық ластануы. Қоршаған ортаның радиациялық ластануы. Қоршаған ортаның биологиялық ластануы.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Біздің еліміздің табиғат байлықтары орасан зор, олар халық қажетін қанағаттандыру әрі шаруашылығы дамыту үшін қажеттің бәрін береді. Дегенмен, бұл байлық қаншалықты мол болғанымен, оны сақтай біліп, дұрыс пайдаланбаса, уақыт өткен сайын ол да сарқылады. Сондықтан табиғат байлықтарын қорғаудың аса зор маңызы бар. Қазақстанның табиғатты қорғау жөніндегі заңдары. Еліміздің табиғат байлықтарын дұрыс пайдалану мәселесіне зор көңіл бөліп, 1918 жылдың өзінде-ақ табиғатты қорғайтын арнаулы комитет ұйымдастырды. Соның нәтежесінде табиғат байлықтарын дұрыс пайдалануға және қорғауға бағытталған алғашқы заңдар белгіленіп қабылданды. 1962 жылғы 16 маусымда Қазақ КСР Жоғарғы Кеңесі Президиумының «Қазақстан табиғатын қорғау» туралы жарлығы шықты. </w:t>
      </w:r>
      <w:r w:rsidRPr="00EE4622">
        <w:rPr>
          <w:rFonts w:ascii="Times New Roman" w:hAnsi="Times New Roman" w:cs="Times New Roman"/>
          <w:sz w:val="28"/>
          <w:szCs w:val="28"/>
          <w:lang w:val="kk-KZ"/>
        </w:rPr>
        <w:lastRenderedPageBreak/>
        <w:t>Жарлықта пайдалы қазбаларды, суды (жер беті мен жер асты сулары), ормандар мен құстар, атмосфералық ауа, топырақ, сирек ландшафтылар және тағы басқаларды қорғау қарастырылды. Жарлықта қосымша арнайы нұсқау жазылып, онда әр түрлі табиғат байлықтарын пайдалану, орман, топырақтың құнарын сақтау, ауа мен су қоймаларын қорғау, балық аулау мен аңшылық туралы ережелер бар.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Қазақстан Республикасы Президентінің «Қазақстан Республикасының 2004-2015 жылдарға арналған экологиялық қауіпсіздік тұжырымдамасы туралы» Жарлығы - 2003 жылы 3 желтоқсан күні Астанада қабылданды. Осы жарлықта бүгінгі ғаламдық және Қазақстан Республикасының экологиялық қауіпсіздігін қамтамасыз етумен бірге елдің экологиялық дамуы жөніндегі мемлекеттік шаралардың кешені айқындалды.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Табиғатты пайдалану мен қорғау проблемасы қазірде де айрықша назар аударуда. Халықаралық табиғатты қорғау одағының шешімі бойынша әр елде табиғат қорлары мен табиғатты қорғау үшін сирек кездесетін, құрып кету қаупіндегі жануарлар мен өсімдіктердің түрлері есепке алынған. Біздің елде «Қызыл кітап» 1978 жылы ұйымдастырылған. Мұнда аңның 21 түрі және осы тектес түрдегі кездесетін аңдар мен торғайлардың 8 түрі көрсетілген, оларды сақтап қана қоймай, бұлардың санын көбейтіп күллі шаралары қолданылады. Қалпына келтірілген жануарлар мен өсімдіктердің түрлері «Қызыл кітаптан» алынған.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Табиғатты қорғау мен табиғат қорларын тиімді пайдаланудың екі бағыты бар: мемлекеттік және жалпыхалықтық. Мемлекеттік бағыт тиісті заңдармен, әрі үкіметтің қарарларымен анықталса, ал жалпыхалықтық бағыт өзінің тікелей қатынасуымен және қоғамдық ұйымдар арқылы іске асырылады. Табиғатты қорғау ісіне тікелей қатынасудың қажет¬\тілігі. Республика табиғатын қорғау ісіне барлық азаматтар ат салысуы тиіс. Табиғатты қорғау саласында арнайы кұрылған ұйымдардың ішінде Қазақстанның Табиғат ко¬митеті көрнекті орын алады. Бұл комитет табиғатты қорғау саласындағы ғылыми мекемелер мен ұйымдардың жұмысын үйлестіріп, бір мақсатқа бағыттал, республикалары экологиялық дағдарысты шешуге жұртшылықты жұмылдырады. Елімізде Табиғат қорғау қоғамы жұмыс істейді.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қорғау саласында әсіресе қоғамның жас мүшелерінін белсенділігі ерекше. Олардың көмегімен республикада жыл сайын көптеген бақтар мен саябақтар ірге көтереді, ондаған тонна мәдени өсімдіктердің түқымдары мен дәрі-дәрмектік өсімдіктер жиналады. «Құстар күнін», «Орман мен бақ айлығын», «Сабан той» өткізу мектеп өмірінде дәстүрге айналған. Көптеген мектептерде «Жас орманшы», «Су сакшыларының» штабтары құрылды, республикада «мектептік орман шаруашылықтары» жұмыс істейді. Республика табиғатын корғауға тікелей қатынасып, әр азамат материалдық жөне эстетикалық маңызы бар табиғи ортаны сақтауға, көркейтуге өз үлесін қосады.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 xml:space="preserve">   қолайлы қоршаған ортаға және тұрақты дамуға адам құқығының басымдылығы қағидаты. Адамдардың табиғатпен үйлесімділікте, салауатты және жемісті өмір сүруге құқығы бар;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мемлекеттің табиғи ресурстарды пайдалануға егемендік кағидаты. Мемлекет қоршаған ортаны қорғау саласында тиімді заңдық актілер қабылдайды;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әрбір адамның қоршаған ортаны қорғау ісіне қатысу қағидаты. Табиғаттың жағдайы әрбір адамға байланысты болады, біз табиғат үшін жауаптымыз және болашақ ұрпақ үшін табиғат байлығын сақтауға бар күшімізді жұмсауға тиістіміз;</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қоршаған ортаны қорғаудағы жауаптылық қағидаты. Ол жер бетінің барлық бөліктеріне: құрлыққа не теңізге қатысты қолданылады. 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Қызыл Кітап бар. Мысалы, сексеуіл — шөлде өсетін өсімдік, ол жойылып кету үстінде тұр, сондықтан да оны кесуге және пайдалануға тыйым салынған;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қоршаған ортаны ластаудың және табиғатқа өзге де зиянды әсер етудің алдын алу қағидаты;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коршаған ортаны қорғау саласындағы тығыз халықаралық ынтымақтастық кағидаты;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Алғашқы экологиялық зерттеулерінің элементтерін біз көне дәуір оқымыстылары Эмпедокл, Гиппократ, Аристотель, Теофраст еңбектерінен көреміз. Табиғат құрылыстарын зерттеушілер өсімдіктер мен жануарлар тіршілігіндегі морфологиялық, физиологиялық бейімдеушіліктерді оның қоршаған табиғи ортасына тәуелділік шеңберінде экологиялық тұрғыдан қарастырады.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"ЭКОЛОГИЯ" терминін ғылымға 1866 ж.. неміс ғалымы Э.Геккель енгізді.Геккель ұлы ғылымды былай тұжырымдайды: "Экология деп біз </w:t>
      </w:r>
      <w:r w:rsidRPr="00EE4622">
        <w:rPr>
          <w:rFonts w:ascii="Times New Roman" w:hAnsi="Times New Roman" w:cs="Times New Roman"/>
          <w:sz w:val="28"/>
          <w:szCs w:val="28"/>
          <w:lang w:val="kk-KZ"/>
        </w:rPr>
        <w:lastRenderedPageBreak/>
        <w:t>табиғат экономикасына қатысты барлық бөлімдерді- жануарлардың оны қоршаған органикалық және бейорганикалық ортамен әсіресе, өзімен тікелей немесе жанама қатынаста болатын жануарлармен және өсімдіктермен өзара ынтымақтастық немесе қатыстық жаулық әрекеттерінің бүкіл жиынтығының зерттеулерін түсінеміз.</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Қазіргі кезде экология кең, әлі толық қалыптасып бітпеген іргелі және қолданбалы комплексіне айналып отыр.Осы жайлы ғалымдардың ойлары: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Н.Ф.Реймерс (1992 ж) "Үлкен экология" еңбегінде "Қазіргі жағдайда экология қазіргі заманғы кең мағынада алғанда биоэкологиялық шеңберінен шықты. Ол қоғамдығы мен ішкі мазмұны бойынша жер туралы физика-математикалық, химия-биологиялық және қоғамдық ғылымдар цикліне тең келетін білімдер цикліне айналды."-деп жазған.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Ю.Одум: "Экология-табиғат пен қоғамдағы көп деңгейлі жүйелердің құрылысы мен тіршілік қызметі және олардың өзара байланысы туралы пәнаралық білімдер саласы."-деп айтқан.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Н.А.Воронков: "Қазіргі заманғы экологияны ағзалардың,соның ішінде адамның қоршаған ортамен өзара қатынасын адамзат қоғамының қоршаған ортаға әсерінің шекті дәрежесін, осы әсерлерді кеміту немесе олардың толық нейтралдау мүмкіндіктерін және олардың ауқымын анықтай отырып зерттеулер мен айналысатын ғылым ретінде қарастыру қажет.</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Стратегиялық тұрғыдан алған экология адамзаттың өзінің тіршілігін сақтауы және экологиялық дағдарыстан шығуы туралы ғылым."</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Ф.Дре: "Экология- болашақтың ғылымы, себебі адамның біздің планетамызда өмір сүруінің өзі прогресімен анықталуы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А.К.Бродский: "Тек биологиялық жүйелер экологияда ғана классикалық экологияның міндеттері мен функциясы сақталды."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Р.Риклефст: "Егер біз табиғатпен қандай да бір келісімге келгіміз келсе, онда көптеген жағдайда біз оның талаптарын орындауға тиіспіз."</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Энергетикалық проблемалар.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МҰНАЙ.Қазіргі кезде ең маңызды энергетика.Жақсы дамыған елдерде мұнайды 60 %, ал дамып келе жатқан елдерде 40 % пайдаланады.Қазақстанның жер қыртысы мұнайға бай.Каспий маңы ойпаты, Каспий теңізінің жағалауын қоса алғанда мұнай қоры 7 млрд. тонна.Арал маңында да мұнай қоры табылған.Алдын ала жасалған есептеулер бойынша осы жерде 350 млн. тонна мұнай бар.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Жағымды жағы:бір қалыпты бағасына қарамастан мұнай арзан отын болып қалады және оны жеңіл транспорттауға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Жағымсыз жағы:мұнайды қолданғанда атмосфераны ластайтын және бүкіл дүние жүзілік экологиялық проблемаға әкеліп соғатын заттар бөлініп шығады.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ГАЗ.Табиғи газ.Ресей газды алудағы ең ұлы мемлекет.Иран 14 %, А.Қ.Ш. 6 %.Қазақстанның жер қыртысы табиғи газдарға бай.Қарашығанақ кен орнындағы табиғи газ қоры 1,3 триллион куб метрді құрайды.Арал маңында газдың үлкен қоры табылған.Алдын ала жасалған есептеулер бойынша 100 млрд. газ бар.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Жағымды жағы: газды пайдаланғанда жылу көп бөлінеді және басқаларға қарағанда ауаны ластамайды.Бензин, мұнай,көмірге қарағанда 6 есе аз диоксид бөліп шығарады.Оны автобустың дизельді двигателінде,жүк машинада қолдануға болады және қазіргі кезге дейін табиғи газдың бағасы төмен.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Жағымсыз жағы:газды транспорттау үшін оны сұйық түрге келтіру керек.Оны тиеген жерде үлкен жарылыс болуы мүмкін.Одан адамдардың қаза болуы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КӨМІР.Дүние жүзінде кең таралған.Ең бастысы атмосфераны ластайды.26%көмірқышқылын атмосфераға таратады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Жағымды жағы:Электроэнергияның арзан түрі.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Жағымсыз жағы:көмірді пайдаланған кезде, ол ауаны ласт</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қорғаудың экологиялық негіздері.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адам баласының тіршілік тынысы әрі таусылмас қазынасы.Адам табиғаттың туындысы ретінде біте қайнасып, өміріне қажетті азық қорын осыдан алады.Биологиялық түр ретінде алғашқы адамдар табиғат ресурстарын тұрпайы түрінде пайдаланып келеді.Бірте келе, саналы түрде үй шаруашылығымен айналысып, өсімдіктерді баптап өсіріп, жануарлардың кейбір түрлерін қолға үйретті.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қорғау дегеніміз табиғат ресурстарын пайдалану барысында оның тиімді жолдарын іздеу, қайта түлету, сол сияқты бүліну, ластану жолдарына қарсы бағытталған халықаралық, мемлекеттік және қоғамдық ауқымдағы іс-шаралар жатады.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қорғаудағы негізгі мақсат- оның байлығын тиімді пайдалана отырып, болашақ ұрпаққа жеткізу.Ол үшін біз табиғат қорларын жете білуіміз керек.</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Өркениетті елдер сияқты біздің республикамызда да табиғат қорғауға көп көңіл бөлініп отыр.1997 жылы "Қоршаған ортаны қорғау туралы заң" қабылданды.Заңның негізгі мақсаты еліміздің табиғатын қорғау мен оның байлығын халық қазынасы ретінде болашақ ұрпақтардың салтанатты өмір сүру үшін сақтау.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қорғау заңын орындау негізгі ұстанымдар мен ережелеріне негізделген.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қорғаудың бірінші ұстанымы.Табиғат байлықтарын пайдалануды тұтынушылардың мақсатын ескере отырып жүзеге асыру.Мысалы:орман тек құрылыс материалы емес, ол ауа райын реттеуші, ылғал көзі, дәрі-дәрмек, аң мен құс мекені, топырақты қорғаушы және адам үшін денсаулық кепілі екенін ескеру қажет.</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қорғаудың екінші ұстанымы.Табиғат байлықтарын пайдалану барысында оның жергілікті жер үшін маңызы мен қорын қатаң есепке алу.Бұл әсіресе орман, су қоры үшін қажет.Мысалы: Әмудария мен Сырдария өзендерін ауылшаруашылығына барынша пайдалану. Оның Арал теңізі үшін маңызы ескерілмеді.Нәтижесінде Арал теңізінің біржола құрып кету қауіпі төніп тұр.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Табиғат қорғаудың үшінші ұстанымы.Табиғат қорларын пайдаланғанда олардың бір- бірімен байланысты екендігін есте сақтау керек.Яғни, табиғаттың тарихи- табиғи байланысы, тепе-теңдік процесін бұзбау деген сөз.Мысалы:Семей өңіріндегі Шыңғыстау ормандарының құрылыс үшін кесілуі- осы өңірді аң- құсы мен шұрайлы жайылымынан айырылды.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Биологиялық күресу әдісі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Адам үшін қажетсіз түрлердің санын реттеудің биологиялық әдістері биология мен экологияны білуді талап етеді.Биологиялық агент ретінде антагонист- ағзалар немесе олардың тіршілік өкілдері, экожүйелерге және алынатын өнімге зиян тигізбейтін кейбір заттар мен агротехникалық шаралар қолданылады.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А.В. Яблоков (1990ж.) ағзалардың санын реттеудің биологиялық және басқада жүйесін ұсынды.Мысылы: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 Зиянды түрлердің жыртқыштары мен паразиттері, олардың қолдан өсіру және экожүйеге енгізу.Оларға жұмыртқалар, паразитбунақленелілер, ызылдауықтар, қансыз және т.б. жатады.Дүние жүзінде қазір шамамен 300-ге жуық антогонист- ағзалардың түрлері өсіріледі.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2 Вирустық және бактериалдық препараттар.Мұндай препараттардың үлесі зиянды түрлермен күресудің биологиялық құралдарының шамамен 10 % құрайды.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3 Популяцияға ұрпақ бермейтін немесе ұрпағына өміршең емес қатарлар беретін даралар енгізу.Қазір осы генетикалық әдіс кеңінен қолданылып келеді.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4 Жануарлардың белгілі бір даму кезеңдерін үзу немесе қорыту мен өзіне көңіл аударатын табиғи заттарды қолдану не оларға ұқсас заттарды қолдан жасау.Бұл заттарды ферромондар деп атайды.Әсіресе, ферромондардың бір тобы- жыныстық аттрактанттар кеңінен қолданылып келеді.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5 Тек белгілі бір өсімдік түрлерімен ғана қоректенетін жануарлар.Егер мұндай өсімдік арамшөп болса, онда жануарлар оларды жояды да, ауыл шаруашылық дақылдарына тимейді.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6 Табиғи пестицидтер.Мұндай препараттарға темекінің сөлі, ұнтағы, қызан, сарымсақ, түймедағы және т.б. жатады.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7 Пестицидтік қасиеті бар препараттар. Мысалы:бунақденелілермен «диатомды топырақпен» күресу әдісі белгілі.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8 Белгілі бір зиянкестерге тұрақты қолтұқымдарды шығарудың селекциялық әдістері.Мысалы:томаттың тұрақтылығын оның геномына зиянкес бунақденелілерінің жұлдызқұрттарын өлтіруге қабілетті ақуыз синтездейтін бактериалдық генді енгізу.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9 Интеграцияланған әдістер.Химиялық препараттарды қолдануды мүмкіндігінше кеміте отырып, биологиялық, агротехникалық және селекциялық әдістерді үйлесімді түрде қолдану.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Экологиялық әдістерінің бірі ландшафтардың оптимизациясы. Мысалы:ауыл шаруашылық талаптарын орман экожүйесімен, орман белдеуімен кезектестіру.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19"/>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hAnsi="Times New Roman" w:cs="Times New Roman"/>
          <w:sz w:val="28"/>
          <w:szCs w:val="28"/>
          <w:lang w:val="kk-KZ"/>
        </w:rPr>
        <w:t xml:space="preserve">Табиғатты пайдалану мен қорғау проблемасы </w:t>
      </w:r>
    </w:p>
    <w:p w:rsidR="008A3876" w:rsidRPr="00EE4622" w:rsidRDefault="008A3876" w:rsidP="00EE4622">
      <w:pPr>
        <w:pStyle w:val="a3"/>
        <w:numPr>
          <w:ilvl w:val="0"/>
          <w:numId w:val="19"/>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Энергетикалық проблемалар.</w:t>
      </w:r>
    </w:p>
    <w:p w:rsidR="008A3876" w:rsidRPr="00EE4622" w:rsidRDefault="008A3876" w:rsidP="00EE4622">
      <w:pPr>
        <w:pStyle w:val="a3"/>
        <w:numPr>
          <w:ilvl w:val="0"/>
          <w:numId w:val="19"/>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Табиғат қорғау заңын орындаудың негізгі ұстанымдары мен ережелері</w:t>
      </w:r>
    </w:p>
    <w:p w:rsidR="008A3876" w:rsidRPr="00EE4622" w:rsidRDefault="008A3876" w:rsidP="00EE4622">
      <w:pPr>
        <w:pStyle w:val="a3"/>
        <w:spacing w:after="0" w:line="240" w:lineRule="auto"/>
        <w:ind w:left="644"/>
        <w:jc w:val="both"/>
        <w:rPr>
          <w:rFonts w:ascii="Times New Roman" w:eastAsia="Times New Roman" w:hAnsi="Times New Roman" w:cs="Times New Roman"/>
          <w:color w:val="000000"/>
          <w:sz w:val="28"/>
          <w:szCs w:val="28"/>
          <w:lang w:val="kk-KZ" w:eastAsia="ru-RU"/>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10 тақырып. Сәулет, қала құрылысы және құрылыс қызметiнiң объектiлерi. Сәулет, қала құрылысы және құрылыс қызметiн жүзеге асырған кезде мекендейтiн және тiршiлiк ететiн қолайлы ортаны қамтамасыз ету. Экологиялық қауiпсiздiк және қоршаған ортаны қорғау жөнiндегi талаптар. Елдi мекендердi инфрақұрылым объектілерiмен қамтамасыз ету және оларға қол жеткiзуге жағдай жасау.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Құрылыспен байланысты екі жақтың қатынастары Қазақстан Республикасының Азаматтық кодексімен реттеледі және жазбаша түрде құрылыстық мердігерліктің келісім – шартымен бекітіледі.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мердігерліктің келісім–шартына құрылыс объектілерінің тізімі немесе құрылыс жұмысының келісім–шарты бойынша жүзеге асырылатын кешен тіркеледі. Берілген тізім нақты  және толық жасалса, онда келісім-шарттың әрекеті аяқталғаннан кейін тапсырыс беруші мен мердігер арасында қаржылық және басқа да проблемалар болмайды. Жазбаша түрде дер мезгілінде және сәйкес формада жұмыстарды тапсыру бойынша, екі жақтық қаржылық қайшылықтарын шешу, мердігерді жоба-сметалық құжаттармен, геодезикалық жұмыстардың нәтижелелерімен қамтамасыз ету бойынша ерекше жағдайлар келісіледі.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жұмыстарын орындау графигінде көрсетілетін жұмыстарды орындау мерзімдері жазылады. Құрылыс жұмыстарын орындау графигінде көрсетілетін орындалған жұмыстарға сәйкес кезеңдер бойынша актілер жабылады.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Мердігерліктің келісім-шартты – конструкциясы, технологиясы және қызметтері бойынша немесе соңғы мақсаты немесе пайдалануы бойынша өзара байланысты немесе өзара тәуелді объектілер кешенін немесе объект құрылысын арнайы қарастыратын мәміле. Бұл келісім-шарт бойынша мердігер тапсырыс берушінің тапсырмасы бойынша өзінің тәуекеліне құрылыс жұмыстарын орындауға міндетті , ал тапсырыс беруші мердігерге жұмыстарды орындау үшін қажетті жағдайлар жасауға, орындалған жұмыстарды қабылдауға және төлеуге міндетті. Келісім–шарт бір объект бойынша, жобалау мен пайдалану шарттары бойынша өзара тығыз байланысты және өзара тәуелді объектілердің топтары бойынша да сонымен қатар объектінің құрылысымен тікелей байланысты қызметтер көрсету бойынша жұмыстарға да (яғни объект басшыларының, архитекторлардың және т.б қызметтері) жасалады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Мердігер ретінде - бекітілген тәртіпке құрылыс қызметіне лицензия алған және бекітілген тәртіпке тіркелген жұмыстарды координациялау бойынша өзіне қызмет алған құрылыс–монтаждық, акционерлік-құрылыстық және басқа фирмалар мен компаниялар, жеке тұлғалар, ұйымдар-делдалдар бола 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мердігерліктің келісім–шартында техникалық құжаттардың құралы мен мазмұны анықталуы қажет, сонымен қатар қай жақтың сәйкес құжарттарды беру керектігі қарастырылады.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мердігерліктің келісім–шарттары әртүрлі жасалуы мүмкін, олар БЕС 12  “ Күрделі құрылысқа мердігерліктің келісім–шарты” сәйкес келесідей жіктеледі</w:t>
      </w:r>
    </w:p>
    <w:p w:rsidR="008A3876" w:rsidRPr="00EE4622" w:rsidRDefault="008A3876" w:rsidP="00154677">
      <w:pPr>
        <w:pStyle w:val="a3"/>
        <w:numPr>
          <w:ilvl w:val="0"/>
          <w:numId w:val="11"/>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тұрақты бағада мердігерлік келісім–шарты. Ол бойынша екі жақ қатаң (тұрақты) бағаға немесе орындалған жұмыс бірлігінің бекітілген құнына келіседі, кей жағдайларда шығындардың өсу мүмкіндігі және сәйкесінше қозғалмалы баға туралы келісіледі. Осындай келісім шартқа </w:t>
      </w:r>
      <w:r w:rsidRPr="00EE4622">
        <w:rPr>
          <w:rFonts w:ascii="Times New Roman" w:hAnsi="Times New Roman" w:cs="Times New Roman"/>
          <w:sz w:val="28"/>
          <w:szCs w:val="28"/>
          <w:lang w:val="kk-KZ"/>
        </w:rPr>
        <w:lastRenderedPageBreak/>
        <w:t>отырып, мердігер құрылыс қызметінен зиян шегуге тәуекелге барады, өйткені келісімдік бағаны анықтауда есепке алынбаған, күтпеген шығындар пайда болуы мүмкін;</w:t>
      </w:r>
    </w:p>
    <w:p w:rsidR="008A3876" w:rsidRPr="00EE4622" w:rsidRDefault="008A3876" w:rsidP="00154677">
      <w:pPr>
        <w:pStyle w:val="a3"/>
        <w:numPr>
          <w:ilvl w:val="0"/>
          <w:numId w:val="11"/>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еркін бағадағы мердігерлік келісім шарт (“шығындар плюс” мәмілесі).</w:t>
      </w:r>
    </w:p>
    <w:p w:rsidR="008A3876" w:rsidRPr="00EE4622" w:rsidRDefault="008A3876" w:rsidP="00154677">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Ол бойынша мердігердің құрылыс жұмыстарын орындау мен тікелей байланысты іс жүзіндегі шығындар, сонымен қоса келісім-шартта келісілген сыйақы (шығындарға тұрақты пайыз) төленеді. Мердігер үшін келісім шарттың мұндай түрі шығынсыз болып табылады.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мердігерліктің келісім–шарты әдетте объектінің күрделі құрылысына,  реконструкцияға, кеңейтуге, техникалық қайта қарулануға, әрекеттегі объектілердің күрделі жөнделуіне, сонымен қатар бір объектіні құру үшін және конструкциясы, технологиясы немесе соңғы мақсаты бойынша өзара байланысты немесе өзара тәуелді бір қатар объектілердің құрылысы үшін жасалады. Келісім-шарттарда құрылыстың мердігерлік тұрақты бағада немесе еркін бағада, сонымен қатар екеуінің түрі де келісілуі мүмкін. Мұндай жағдайларда мердігер табыстар мен шығындарды танудың барлық жағдайларын қарастыру қажет.</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Құрылыстың  мердігерлік келісім – шарттар бойынша табыстардың есебі.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БЕС 12 және оған әдістемелік нұсқауларға сәйкес құрылыс қызметі бойынша бухгалтерлік есептің басты міндеттері әр есеп беру кезеңі бойынша табыстар мен шығындарды шынайы анықтау болып табылады.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Келісім шарттың өзгеруінен табыстар, шағымдар және сыйақы төлемдер бойынша табыстар. Егер олар табыс әкелсе, үлкен дәрежедегі шынайылықпен өлшенген жағдайларда есепке алынады.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Мердігерліктің келісім – шарт бойынша табыстардың көлемі бір кезеңнен екінші кезеңде өсуі немесе азаюы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тапсырыс беруші мен мердігер мердігерлік келісім-шарт жасалынған кезеңнен кейін табыстардың көбеюі немесе азаюына әкелетін өзгерістерді немесе шығындарды келісулері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контрактіде, тұрақты бағада бекітуден табыстардың мөлшері бағаның өсуіне әкелетін келісімдердің нәтижесінде өсуі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табыстың мөлшері мердігердің кінәсінен келісім-шартты мезгілінде орындамауына байланысты пайда болатын айып-пұлдардың нәтижесінде азаюы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мердігерліктің келісім–шартының өзгеруі – бұл келісім-шарттағы жұмыстарының көлемінің, құрылымының немесе мерзімдерінің өзгеруі бойынша тапсырыс берушінің нұсқауы. Бұлардың әсерінен төмендегі шарттарды орындау жағдайында табыстың өсуіне немесе азаюына әкеледі:</w:t>
      </w:r>
    </w:p>
    <w:p w:rsidR="008A3876" w:rsidRPr="00EE4622" w:rsidRDefault="008A3876" w:rsidP="008617EA">
      <w:pPr>
        <w:pStyle w:val="a3"/>
        <w:numPr>
          <w:ilvl w:val="0"/>
          <w:numId w:val="11"/>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тапсырыс беруші берілген өзгерістердің құнына келісуі деген ықтималдылығы болса;</w:t>
      </w:r>
    </w:p>
    <w:p w:rsidR="008A3876" w:rsidRPr="00EE4622" w:rsidRDefault="008A3876" w:rsidP="008617EA">
      <w:pPr>
        <w:pStyle w:val="a3"/>
        <w:numPr>
          <w:ilvl w:val="0"/>
          <w:numId w:val="11"/>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өзгерістердің құны үлкен дәрежедегі шынайылықпен өлшенуі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жұмыстарының көлемін өсіру бойынша немесе жұмыс қарқынын тездету бойынша келісім-шарттағы өзгерістер мердігер табысының өсуіне әкеледі.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Шағымдар бойынша табыстар - бұл мердігердің келісім шарттың бағасына қосылмаған, ал шығындарды өтеу ретінде (тапсырыс берушінің кінәсі бойынша шығындар, оның техникалық құжаттардағы немесе конструкциядағы қателіктер) тапсырыс берушіден алатын сома. Ол көбінесе өзара келісулердің нәтижесіне байланысты. Сондықтан шағымның сомасы табысқа келесі жағдайларға байланысты қосылуы мүмкін:</w:t>
      </w:r>
    </w:p>
    <w:p w:rsidR="008A3876" w:rsidRPr="00EE4622" w:rsidRDefault="008A3876" w:rsidP="00EA0FF4">
      <w:pPr>
        <w:pStyle w:val="a3"/>
        <w:numPr>
          <w:ilvl w:val="0"/>
          <w:numId w:val="11"/>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тапсырыс берушінің берілген шағымдарды қабылдауға келісуінің  ықтималдылығы болса;</w:t>
      </w:r>
    </w:p>
    <w:p w:rsidR="008A3876" w:rsidRPr="00EE4622" w:rsidRDefault="008A3876" w:rsidP="00EA0FF4">
      <w:pPr>
        <w:pStyle w:val="a3"/>
        <w:numPr>
          <w:ilvl w:val="0"/>
          <w:numId w:val="11"/>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егер тапсырыс берушімен танылатын сомма үлкен дәрежедегі шынайлылықпен өлшенетін болса.</w:t>
      </w:r>
    </w:p>
    <w:p w:rsidR="008A3876" w:rsidRPr="00EE4622" w:rsidRDefault="008A3876" w:rsidP="00EA0FF4">
      <w:pPr>
        <w:pStyle w:val="a3"/>
        <w:numPr>
          <w:ilvl w:val="0"/>
          <w:numId w:val="29"/>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Егер тапсырыс беруші мердігерге қосымша шығындарды төлеуге келіссе, онда олар мердігердің табыстары болып табылады</w:t>
      </w:r>
    </w:p>
    <w:p w:rsidR="008A3876" w:rsidRPr="00EE4622" w:rsidRDefault="008A3876" w:rsidP="00EA0FF4">
      <w:pPr>
        <w:pStyle w:val="a3"/>
        <w:numPr>
          <w:ilvl w:val="0"/>
          <w:numId w:val="29"/>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Сыйақылық төлемдер – бұл құрылыс ұйымдарына, егер келісім-шартта келісілген нормалар орындалса немесе асыра орындалса, төленетін қосымша соммалар (құрылыс жұмыстарын мерзімінен бұрын орындау үшін,жоғары сапа үшін және т.б.). Олар табысқа келесі жағдайларда қосылады:</w:t>
      </w:r>
    </w:p>
    <w:p w:rsidR="008A3876" w:rsidRPr="00EE4622" w:rsidRDefault="008A3876" w:rsidP="00EA0FF4">
      <w:pPr>
        <w:pStyle w:val="a3"/>
        <w:numPr>
          <w:ilvl w:val="0"/>
          <w:numId w:val="29"/>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келісім-шартта көрсетілген нормалардың орындалу және асыра орындалу ықтималдығы болса;</w:t>
      </w:r>
    </w:p>
    <w:p w:rsidR="008A3876" w:rsidRPr="00EE4622" w:rsidRDefault="008A3876" w:rsidP="00EA0FF4">
      <w:pPr>
        <w:pStyle w:val="a3"/>
        <w:numPr>
          <w:ilvl w:val="0"/>
          <w:numId w:val="29"/>
        </w:numPr>
        <w:spacing w:after="0" w:line="240" w:lineRule="auto"/>
        <w:ind w:left="567" w:hanging="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сыйақылық төлемдердің мөлшері үлкен дәрежелі шынайылылықпен өлшенсе.</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смета - объектілердің құрылысына қажеті шығындарды есептеу, яғни құрылыс өнімінің бағасы.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Сметаларда өндеуде материалдар, конструкциялар, бөлшектер шығынының сметалық нормалары, еңбек шығындары, материалдың нарықтық бағасы, үстеме шығындардың нормалары және т.б. қолданылады.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Жобалы-сметалық қуаттарда рәсімдеу кезінде бухгалтерлік есептің мәліметтері қолданылады.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Күрделі құрылыста құрылыс өнімінің келісілетін бағасының екі моделі бірдей қолданылады: бекітілген және еркін (ашық) баға.</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Бекітілген келісім-шарттық бағана анықтау үшін келісім-шарттың нақты шарттары мен тұтынылатын ресурстардың бағаларының өзгеруі индекстерін есепке алған сметалық нормативтердің әректтегі жүйесі негіз болып табылады.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өнімінің еркін келісім-шартың бағасы мердігерлік  ұйымдардың мердігерлікті алуға сауданы дайындау мен жүргізудің барлық процедураларын мүлтіксіз  сақтауға бәсеке жағдайында қолданылуы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шығындарының есебін  дұрыс ұйымдастыру үшін және негізгісі құрылыс материалдар мен басқа да ресурстардың жұмсалуының көлемін бақылау үшін бухгалтерия жұмыскерлері сметаларды құру мен есептеулерді жүргізудің негізгі принциптерін білулер қажет, олардың нәтижесінде құрылыс объектісінің сметалық және келісімдік құны анықталады.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Сметалық құжатта құрылыстың құны әдетте бағалардың екі деңгейінде келтіріледі: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- 1991 1қаңтарынан әрекетке енгізілген, әрекеттегі нормативті-сметалық базалық негізінде анықталатын барестік деңгей;</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сметаларды құру уқытында қалыптасқан немесе құрылысты жүргізу кезеңіне болжанатын бағалардың негізінде анықталатын ағымдағы немесе болжамдық денгейі.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Сметада құруда құрылыстың құныны анықтаудың ресурстық және базистік-компенсациялық әдістері қолдануы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Ресурстық әдіс деп ағымдағы бағалар мен тарифтерді пайдалануымен; заттай өлшемде материалдарға, бұйымдарға, конструкцияларға қажеттіліктердің; олардың құрылыс орнына жеткізу тәсілдері және қашықтығы, құрылыс машиналарын пайдалану уақыты, олардың құралы, жұмысшылар еңбегінің шығындары және тағы басқалар туралы мәліметтердің негізінде калькуляциялауды айтады.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Базистік-компесациялық әдісте 01.01.91 жылдан бастап әрекетке енген базистік деңгейде есептеген сметалық бағалардың және құрылыс процесінде тұтынылатын ресурстардың (матералдық, техникалық, энергетикалық, еңбектік, қызметтер және т.б.) ағымдағы бағалары мен тарифтердің өзгеруімен байланысты мердігерлік ұйымдар және ұйым-тапсырыс берушілердің есптеу жолымен анықталады қосымша шығындарының қосындысын көрсетеді. Бұл есептеулер тарифтердің бағалардың нақты өзгеруіне байланысты құрылыс процесінде тағы нақтыланады.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Алғашқы сметалық құжат болып жергілікті (локальды) сметалар табылады. Олар жұмыс құжаттары мен жұмыс жобаларын өңдеуде анықталатын көлемнің негізінде жалпы аудандық жұмыстарбойынша немесе ғимараттар мен құрылыс жайлары бойынша шығындар және жұмыстардың жеке түрлеріне бағалардың базистік деңгейінде құрылады. Жергілікті сметамен анықталатын құрылыс жұмыстарының құнына тікелей шығындар, үстеме шығындар және сметалық пайда кіреді.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Бағалардың базистік деңгейінде тікелей шығындарғы еңбек ақы, материалдар, бұйымдар мен конструкциялар, құрылыс машиналарын пайдалану құны есепке алынады.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Бағалардың базистік деңгейінде үстеме шығындарға өндірістің жалпы жағдайын құрумен, оған қызмет көрсетумен, ұйымдастырумен және басқарумен байланысты құрылыс-монтаж ұйымдарының шығындары есепке алынады. Үстеме шығындардың мөлшері негізгі өндірістік жұмысшылардың еңбекақысынана немесе барлық тікелей шығындардың көлемінен (құрылыс-монтаж жұмысының түріне байланысты) белгілі бір пайызды бекітіледі.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Сметалық пайда тікелей және үстеме шығындарының сомасынан 8% мөлшерінде бекітіледі.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Объектілік сметаларға шығындардың жеке түрлеріне сметалық есептеулер тіркелуі мүмкін, олар сметалық нормативпен есепке алынбаған қаражаттардың мөлшерін (лимит) анықтау талап етілген жағдайда құрылады. Оларға көбінесе: құрылыс үшін жерде алумен байланысты компенсациялар. </w:t>
      </w:r>
      <w:r w:rsidRPr="00EE4622">
        <w:rPr>
          <w:rFonts w:ascii="Times New Roman" w:hAnsi="Times New Roman" w:cs="Times New Roman"/>
          <w:sz w:val="28"/>
          <w:szCs w:val="28"/>
          <w:lang w:val="kk-KZ"/>
        </w:rPr>
        <w:lastRenderedPageBreak/>
        <w:t>Мысалы, құрылыс территориясында орналасқан және бұзуға жатқызылған үйлерде тұратын тұлғаларға жаңа пәтер алу үшін ақша қаражаттарын төлеу; уақытша титулдық ғимараттар мен құрылыс жайларына шығындар; қыс уақытында жұмыс жүргізуде қосымша шығындар; жұмыскерлерді жұмыс орнына жеке кері жеткізу бойынша шығындар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Шығындардың жеке түрлеріне объектілік сметалар мен сметалық есептеулердің негізінде құрылыс құнының жинақталған сметалық есептеуі жасалады.</w:t>
      </w: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41"/>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hAnsi="Times New Roman" w:cs="Times New Roman"/>
          <w:sz w:val="28"/>
          <w:szCs w:val="28"/>
          <w:lang w:val="kk-KZ"/>
        </w:rPr>
        <w:t>Құрылыс қызметінің обьектілері</w:t>
      </w:r>
    </w:p>
    <w:p w:rsidR="008A3876" w:rsidRPr="00EE4622" w:rsidRDefault="008A3876" w:rsidP="00EE4622">
      <w:pPr>
        <w:pStyle w:val="a3"/>
        <w:numPr>
          <w:ilvl w:val="0"/>
          <w:numId w:val="4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жұмыстарының орындалу графигі</w:t>
      </w:r>
    </w:p>
    <w:p w:rsidR="008A3876" w:rsidRPr="00EE4622" w:rsidRDefault="008A3876" w:rsidP="00EE4622">
      <w:pPr>
        <w:pStyle w:val="a3"/>
        <w:numPr>
          <w:ilvl w:val="0"/>
          <w:numId w:val="41"/>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шығындарының есебін  дұрыс ұйымдастыру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Default="008A3876" w:rsidP="00EA0FF4">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11 тақырып. Сәулет, қала құрылысы және құрылыс қызметi субъектiлерiнiң құқықтары, мiндеттерi мен жауапкершiлiгi. Сәулет, қала құрылысы және құрылыс қызметi субъектiлерiнiң негiзгi мiндеттерi. Құрылыс және көлік механизациясы. Құрылыс алаңында болуы тиіс құжаттар тізбесі. Материалдық-техникалық қамтамасыз ету.</w:t>
      </w:r>
    </w:p>
    <w:p w:rsidR="00A34C23" w:rsidRPr="00EE4622" w:rsidRDefault="00A34C23"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ұйымды табысты басқару үшін  не, қандай мөлшерде және ол құрылыс жұмыстардың орындалуы уақытын ( құрылыс объектін тұрғызуы) білу қажет. Сонымен қатар, құрылыс ұйымы еңбектік, заттық, ақшалық, қаражаттық қорларын үйлесімді қолдану үшін шаруашылық өмірінің барлық фактілерін бақылап, өлшеп және тізімге тіркеп отыру керек. Мұндай мәліметтердің толық та дұрысын жүйелік бухгалтерлік есептен алуға болады. Құрылыс ұйым қызметіндегі шаруашылық процестердің сандық және сапалық жақтарын бухгалтерлік есеп көрсетеді. Мысалы, орындалған жұмыстардың тек көлемі ғана емес, сонымен қатар олардың өзіндік құны, айналым шығындары, алынған табыс және т.б. анықталады.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Қазіргі таңда бухгалтерлік есептің мақсаты әкімшілік қызметшілерге негізделген шешімдер қабылдауға құрылыстық ұйымның қаражаттық және шаруашылық қызметі туралы сапалы (толық, анық) және дер мерзімді ақпарат беру болып келеді.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Экономиканың жеке салаларында бухгалтерлік есеп сол саланың  өз спецификасына, сонымен қатар шаруашылық етудің нақты шарттарына байланысты ерекшелінеді.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Құрылыстағы бухгалтерлік есеп заты - мердігер құрылыстық- монтажды ұйымдардың шаруашылық қызметі, сонымен қатар салушы ұйымдардың жүзеге асыратын күрделі қаржы бөлулері. Қазіргі кезеңге құрылыстық ұйым бухгалтерлік есебінің келесі негізгі мақсаттарын ерекшелеуге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           бухгалтерліктің есептің ішкі пайдаланушыларына - бастықтарға, қызметшілерге, сонымен қатар сыртқы - ұйымдастырушыларға, қатысушыларға, инвесторларға, несие берушілерге, серіктерге және басқа пайдаланушыларына қажетті құрылыс ұйым қызметі туралы және оның мүлік жайында ақпаратты толық және анық беру;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Құрылыстық ұйымдардың шаруашылық операциялар орындау кезінде ҚР заңдары бұзылмауын, сонымен қатар олардың мақсатқа лайықтылығын, қолданылатын мүліктің қозғалысы мен болуын қадағалауға арналған ақпаратпен ішкі және сыртқы пайдаланушыларды қамтамасыз ету. Еңбектік және қаражаттық қорларды бекітілген нормалармен, нормативтармен және құрылыс жұмыстар сметаларна сәйкес;</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құрылыстық ұйымның шаруашылық қызметінде жағымсыз нәтижелерді болғызбау және оның қаражаттық тұрақтылығын қамтамасыз етуге ішкі шаруашылық резервтерін табуы.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Құрылытыңс материалдық өндіріс саласы ретінде өз ерекшеліктері бар,    келесі факторлармен анықталады:</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Оның ақырғы өнімі ерекшелігімен;</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Еңбек шарттарының спецификасымен;</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Қолданылатын техника, технологиялар және еңбек ұйымдарының спецификасымен.</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Қазіргі кезде құрылыстық  өндірістің  бухгалтерлік есеп ұйымдастыруға, құрылыс өнімінің өзіндік құнын құруға ықпалын тигізетін ерекшеліктерді көрсетуге болады:</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өндірістің күндізгі бөлімділіксізі;</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Шығарылатын өнім бірізділіксізі;</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Еңбекті және техникалық қорлардың биік мобильділігі ;</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Дайындалынатын өнімнің қимылсыздығы;</w:t>
      </w:r>
    </w:p>
    <w:p w:rsidR="008A3876" w:rsidRPr="00EE4622" w:rsidRDefault="008A3876" w:rsidP="00154677">
      <w:pPr>
        <w:pStyle w:val="a3"/>
        <w:numPr>
          <w:ilvl w:val="0"/>
          <w:numId w:val="29"/>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процесіне кіретін барлық операциялардың технологиялық өзара байланысы және қатал жүйелілігі;</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      ай ішіндегі құрылыс-монтаждық жұмыстардың қиындығы мен түрлер бойынша арақатынас тұрақтылықсызы, ол жұмысшылардың сандық және кәсіптік құрамын есепін қиындатады;</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өнім өндірісінде әртүрлі ұйымдардың қатысуы;</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Елдің барлық шаруашылық салаларымен өзара тығыз байланысы;</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материалдық - және еңбек сіңіргіштігінің биік дәрежесі;</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өнім даярлау процесіне климаттық және маусымдық шарттардың ықпал жасауы ;</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тұрғызылатын объектілердің конструктивті қиындығы;</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тұрақталған табиғи шарттардың бұзылуы;</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Жеке және мелкосерийный шығарылатын өнім мінез-құлығы ;</w:t>
      </w:r>
    </w:p>
    <w:p w:rsidR="008A3876" w:rsidRPr="00EE4622" w:rsidRDefault="008A3876" w:rsidP="00154677">
      <w:pPr>
        <w:pStyle w:val="a3"/>
        <w:numPr>
          <w:ilvl w:val="0"/>
          <w:numId w:val="33"/>
        </w:numPr>
        <w:spacing w:after="0" w:line="240" w:lineRule="auto"/>
        <w:ind w:left="709" w:hanging="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өндірістік шығындарды және өнімнің өзіндік құн калькулияциясын есептеуде тапсырыстық әдісті қолдану.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Жоғарыда қаралған тақырыптарға сәйкес мердігерлік келісім-шартының негізгі шарт - ақы төлеу. Жұмыс бағасы тұрақты, сонымен қатар шамаланған, келіскен, ашық, келісім-шартта нақтылы сома түрінде көрсетілмеген.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өнімге келіскен баға деп  (мердігерлік құрылыс жұмыстардың орындалуы) тапсырыс беруші мен мердігердің құрылыс мердігерлік келісім-шартында белгіленеді. Құрылысты жүзеге асыру кезіндегі баға түрлері келесілерге бөлінеді:</w:t>
      </w:r>
    </w:p>
    <w:p w:rsidR="008A3876" w:rsidRPr="00EE4622" w:rsidRDefault="008A3876" w:rsidP="00EE4622">
      <w:pPr>
        <w:pStyle w:val="a3"/>
        <w:numPr>
          <w:ilvl w:val="0"/>
          <w:numId w:val="3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объектінің жалпы құнына тұрақты баға;</w:t>
      </w:r>
    </w:p>
    <w:p w:rsidR="008A3876" w:rsidRPr="00EE4622" w:rsidRDefault="008A3876" w:rsidP="00EE4622">
      <w:pPr>
        <w:pStyle w:val="a3"/>
        <w:numPr>
          <w:ilvl w:val="0"/>
          <w:numId w:val="3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Объектідегі жұмыстардың бөлек түрлері үшін тұрақты баға;</w:t>
      </w:r>
    </w:p>
    <w:p w:rsidR="008A3876" w:rsidRPr="00EE4622" w:rsidRDefault="008A3876" w:rsidP="00EE4622">
      <w:pPr>
        <w:pStyle w:val="a3"/>
        <w:numPr>
          <w:ilvl w:val="0"/>
          <w:numId w:val="3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Негізгі мердігердің ұсынылатын шоттары бойынша есеп айырысу (ашық баға )</w:t>
      </w:r>
    </w:p>
    <w:p w:rsidR="008A3876" w:rsidRPr="00EE4622" w:rsidRDefault="008A3876" w:rsidP="00EE4622">
      <w:pPr>
        <w:pStyle w:val="a3"/>
        <w:numPr>
          <w:ilvl w:val="0"/>
          <w:numId w:val="3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Мақсаттық баға бойынша төлеу.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Егер құрылыстық мердігерлік келісім-шартта жұмыстардың бағасы алдын ала көрсетілсе, онда жұмыстардың бағасы тұрақты болып есептеледі. Ол құрылыстың барлық кезеңінде өзгермейді. Жұмыстардың орындалу мезгілдерімен мақсатты түрде байланыстырады. Мәміленің экономикалық табысының тәуекелі мердігерлік құрылыс ұйымға тұтас жүктеледі, сондықтан да ол сауда ұсыныс құрастыру кезінде мүмкін тәуекел сомасын ескереді. Қосымша жұмыстар құрылыстық мердігерлік келісім-шарт бойынша төленеді.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Ұсынылатын шоттар бойынша ақы төлеу принципі тапсырыс берушінің  (салушы) құрылыс жұмыстарға нақты шығынның пайда болуынша төлеп отыруында құрылады. Яғни, баға белгілеудің осы принципі бойынша мердігерлік ұйым жұмысты сыйақы үшін істейді, ал құрылыс жұмыстардың бағасы ашық болып келеді. Мәміленің экономикалық табысының тәуекелі құрылыс жұмысына тапсырыс берушіге тұтас жүктеледі, объектінің дәл құнын барлық жұмыстардың аяғына дейін анықтауға болмайды.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Ашық келісім баға құрылыс жұмыстардың өткізіліп жатқан кезінде анықталу мүмкін, өйткені  тәжірибеде алғашқы жобалы - сметалық құжатнамада есепке алынбаған шығындар көрініс табады. Мұның себептері келесі факторлар:</w:t>
      </w:r>
    </w:p>
    <w:p w:rsidR="008A3876" w:rsidRPr="00EE4622" w:rsidRDefault="008A3876" w:rsidP="00EE4622">
      <w:pPr>
        <w:pStyle w:val="a3"/>
        <w:numPr>
          <w:ilvl w:val="0"/>
          <w:numId w:val="3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Нарықтың конъюктура өзгертуі;</w:t>
      </w:r>
    </w:p>
    <w:p w:rsidR="008A3876" w:rsidRPr="00EE4622" w:rsidRDefault="008A3876" w:rsidP="00EE4622">
      <w:pPr>
        <w:pStyle w:val="a3"/>
        <w:numPr>
          <w:ilvl w:val="0"/>
          <w:numId w:val="3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Қосымша жұмыстардың өткізу қажеттілігі.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Мақсаттық бағаға принципін қолдану кезінде құрылыстық мердігерлік келісім-шарт жақтары: негізгі мердігер объекті құрылысын орындайды, ал салушы (тапсырыс беруші) ақырғы нәтиже алуға шығындарды төлейді деп келіседі. Екі жақ мақсаттық бағаны бірге орнатады, егер мердігерлік ұйым құрылысты аз құнға орындаса, оған мақсаттық сыйақы төленеді. Егер шығындардың тұтас сомасы мақсаттық бағадан көп болса, онда мердігерлік ұйым сыйақысы өзгермей қала береді немесе азаяды. Құрылыс жұмыстардың құнын (өнімнің) анықтаудың бұл  принципін қолдану кезінде баға еңбек нарығының шарттарын, материалдардың құн конъюктураларын, қолданылатын машиналар мен механизмдерді есепке алу керек.</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Күрделі құрылыс — өндірістік және өндірістік емес мақсаттағы негізгі қорлардың кеңейтілген ұдайы өндірісін қамтамасыз ететін материалдық өндірістің саласы. Күрделі құрылысқа шығындар капиталдық салымдардың негізгі бөлігін құрастырады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Инвестициялық қызмет — пайда табу және ( немесе ) басқа пайдалы нәтижелерге жету мақсаттарында капиталды орналастыру және практикалық әрекеттерді жүзеге асыру.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Капиталдық салымдар — негізгі капиталға инвестициялар (негізгі құралға), соның ішінде жаңа құрылысқа, кеңейтуге, жұмыс істейтін кәсіпорындардың реконструкциясына және техникалық қайта қаруландыруына, машиналарды, жабдықтарды, аспаптарды, инвентарьды алуға шығындар, жобалы - іздестіру жұмыстары және басқа да шығындар.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Күрделі құрылыс бойынша жұмыстарды қаржыландыру меншікті қаражат пен оларға теңеңстірілген қайнарлар есебінен, сонымен қатар қарыз қаражаттары есебінен инвесторлармен жүзеге асырылады.</w:t>
      </w:r>
    </w:p>
    <w:p w:rsidR="008A3876" w:rsidRPr="00EE4622" w:rsidRDefault="008A3876" w:rsidP="00EA0FF4">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Меншікті көздерге жатқызылатындар:</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Амортизациялық аударымдар;</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Таза пайда бөлігі;</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Арнайы тағайындалған қорлар;</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Меншікті көздерге теңестірілгендерге жатқызылатындар;</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Құрылыстың  негізгі құралдары және объектілерімен байланысты сақтандыру өтемдерінің сомамасы;</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Бюджеттен қаржы бөлу;</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Үлескерлердің құралдары.</w:t>
      </w:r>
    </w:p>
    <w:p w:rsidR="008A3876" w:rsidRPr="00EE4622" w:rsidRDefault="008A3876" w:rsidP="00EA0FF4">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Қарыз көздері:</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Банктердің несиелері;</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Басқа заңды және жеке тұлғалардан уақытша тартылатын займ түріндегі қаражат көздері.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Құрылыстар мен объектілер бойынша капиталды салымдарды қаржыландыру бір немесе бірнеше көздер есебінен жүзеге аса 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Тартылған көздерді қайтару бұдан былай меншікті қаражат және келісім-шартпен бекітілген мерзімде оларға теңестірілгендер есебінен жүзеге асырылады. Қайтарымдылықтан басқа қарыз көздері ақылы болып табылады. Осымен орайлас, олардың тартылуы капиталды салымдар бойынша қосымша шығындарды талап етеді (пайдаланғаны үшін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Күрделі құрылысқа ұзақ мерзімді салымдар есебінің негізгі мақсаттары: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жұмыстарын жүргізуде олардың түрлері ескерілетін объектілер бойынша орын алған барлық шығындардың уақытылы, толық және ең анық көрінісі;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жұмыстарын орындаудың процесі мен сапасына, өндірістік  қуаттылықтар мен құрылыстың басқа да объектілерін әрекетке енгізуіне бақылауды қамтамасыз 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құрылыс объектілерінің түгендеу құнының дұрыс анықталуы және көрініс табуы;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ұзақ мерзімді инвестицияларды  қаржыландыру көздерінің   бар болуы және қолданысына бақылауды жүзеге асыру;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шаруашылық субъектісі  басқаруының  әр түрлі деңгейлерінде шешімдерді қабылдау үшін күрделі құрылыс объектілеріне ұзақ мерзімді инвестициялар бойынша ақпараттық базаның құрылуы.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Меншікті көздердің есебі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Меншікті көздерді есептеуде есепте келесі бағыттарды белгілеу керек:</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Амортизациялық аударымдар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Кәсіпорын бұйрығында қалатын пайда</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Капиталдық салымдарды қаржыландыруда қолданылуы мүмкін және салық салынатын пайданы есептеуде саналуы мүмкін пайданың  жеңілдік бөлігі.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Амортизациялық аударымдар есебінде осы көзді қолдану жинақталу шоттарында көрініс таппайды, себебі «Амортизациялық аударымдар»  шоты  қандай да бір себептер бойынша негізгі қорлардың істен шығуында тозуларды есептен шығару жағдайында ғана қолдануы мүмкін,  бірақ  аналитикалық есепте оны капиталдық салымдарға инвестизациялауда, яғни  негізгі қорларды толық қалпына келтіруге берілген көзді пайдалану анықтамалық көрінісін табады.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Қаржылық есептіліктің №5 формасында капиталдық салымдар көзі ретінде осы есептік кезеңде қолданылған есептік жолмен есептік кезеңде негізгі қорлардың есептелген тозығының бөлігі көрсетіледі. Аналитикалық есеп бойынша бұл процедураны «Негізгі қорлардың амортизациясы» 001 баланстан тысқары шотта жүзеге асыруға болады, бұл шотта  қолданған амортизацияны есептеу өндірістік және өндірістік емес тағайындаудағы объектілер бойынша жеке жүргізіледі.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001 Дт бойынша өндірістік  және өндірістік емес тағайындаудағы объектілер бойынша есептік кезеңге амортизациялар есебі көрінісін табады, 001 Кт бойынша құрылысқа шығындар ретінде немесе мердігерлерге аванстарды төлемдер ретінде есептелген сомалар бойынша амортизацияны қолдану көрініс табады.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Ұйымның бөлінбеген пайдасының есебі «Есептік кезеңнің табыстары / шығындары» 5410 шотында жүзеге асырылады. Күрделі құрылысты қаржыландыру мақсатында жұмсалған бөлінбеген табыс мөлшеріне  жүйелік бақылау 5410 шотына ашылатын қосалқы шоттар көмегімен жүзеге асады.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салушылардың үлестік қатынасында қайнарлар есебі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Бұл жағдайда қатысушы-құрылыс салушылардың арасынан құрылыс салушылар-тапсырыс берушілер мен мердігерлер үлестірушісінің  функциялары жүктелетін бас салушы тағайындалады.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Ұйымның бұл мақсатымен үлес иелері оның есеп шотына объектіні салуды қаржыландыру үшін қаражаттар аударады, сондықтан да жағадай 2 жақтан қарастырылады: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қатысушысында, яғни үлес иесінде операциялар есебі.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Бас құрылыс салушысына қаржыландыру бойынша операциялар есебі.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Үлестік қатысу ретінде құрылыс салушыға объектілерді салу үшін қатысушылардан түсетін ақша қаражаттары «Мақсаттық қаржыландыру» шотымен корреспонденцияда ақша қаражаттарын есептеу дебеті бойынша есепте көрініс табады. Мұндайда құрылысты қаржыландыру бойынша операцияны құрастырушы қатысушысы (үлес иесі) келесі ретте көрініс табады: Дт 1111 және Кт 1040.</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Қатысушылар аяқталуы бойынша құрылысқа өз үлестерін тапсыруды құрылыс салушының жарғылық қорына салым ретінде орындаған жағдайда берілген шаруашылық операция құрылыс салушы есебінде келесі көрінісін табады: Дт 1111 және Кт 1040.</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Қарыз көздерінің есебі.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Замандас кезеңде күрделі құрылысты қаржыландыру көздерінің ішінде маңызды орынды қарыз көздері иеленеді. Алу көзіне тәуелсіз алынған несиелер бойынша есеп айырысу-несие операциялары банктер несиелері бойынша есеп-қисаптар шоттарында ескеріледі.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Несиелер және займдар бойынша қарыздың аналитикалық есебі несиелер мен займдар түрлері бойынша, оларды ұсынған  несие ұйымдары және басқа қарыз берушілер бойынша жүргізіледі.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Қарыз міндеттемелері бойынша борыштар жедел (келісім-шарт бойынша өтеу мерзімі келмеген немесе бекітілген ретте ұзартылған) және мерзімі өткен (алынған займдар мен несиелер бойынша қарыз өтеудің өтіп кеткен мезгілімен).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Жедел және мерзімі өткен қарыз есебі 3010 және 4010 шоттарына ашылған жеке қосалқы шоттарда жеке жүргізіледі.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Қарыз қаражаттарын алған ұйым төлем мерзімі өткеннен кейін мерзімі өткен қарызға жедел қарыз аудармасын жүзеге асыруға міндетті, сонымен қатар бұл аударым займ немемсе несие шарттары бойынша қарыз алушы қарыздың негізгі сомасын қайтаруды жүзеге асыруы міндетті болған күннен кейінгі күні ұйыммен орындалады.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Қарыз алушы ұйымдар ұзақ мерзімді қарызды несиелер мен займдар бойынша мүмкін болатын екі нұсқаның кез келгенімен ескере алады, мұндайда қолданылатын тәсіл міндетті түрде есептік саясатында бекітілген болуы шарт.</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1-нұсқа.</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Қарыз алушы ұйым ұзақ мерзімді келісім-шартпен ұзақ мерзімді қарыз құрамында келісім-шарт мезгілінің өтуіне дейін қарыз қаражаттарын ескереді.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2-нұсқа.</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Қарыз алушы ұйым ең алдымен ұзақ мерзімді келісім-шартпен ұзақ мерзімді қарыз құрамында қарызды ескереді және келісім-шарт әрекеті мерзімінің аяқталуына 1 жыл қалған уақытта оны қысқа мерзімдіге аударуды жүзеге асырады.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Несиелік құралдар құрамына келесілер жатқызылады: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Банктердің несиелері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Басқа заңды және жеке тұлғалардың қаражаттары.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Банк мекемелері несиелерді келесі шарттарда береді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Қайтарымдылық, ақылық, жеделдік, қамтамасыздық, несиені мақсаттық қолдану.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Несие беруге тек қана банк немесе сондай әрекеттерді іске асыруына ҚР Ұлттық Банкінің сәйкес лицензиясы бар басқа несиелік ұйымның құқығы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Капиталдық салымдарға несие беруіне келісім-шартқа отырғанда банк несиенің орнатылған мерзімде және несиелік мекеменің шарттарында қайтарылуының нақты мүмкіндігін растайтын арнайы есеп-қисаптарды талап етеді.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Несие келісім-шартында несиенің қайтару мерзімі мен % төлеу мерзімдері және олардың сомасы келісіледі.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Несие алуда қайтару мерзіміне байланысты ақша қаражаттарының шоттары дебеттеледі, және Кт 4010,3010 кредиттелінеді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мерзімінің аяқталуы бойынша қарызды өшіру немесе төлеу мезгілінің келуі Дт 4010,3010 және Кт 1040.</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Әрекеттегі кәсіпорында несиелерді пайдалану үшін % бойынша банктермен есеп-қисаптар Дт 1111 және Кт 4010,3010 көрінісін табады. Банкке % есепке ала отырып несиені өтеу Дт 4010,3010 және Кт 1030).</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Займдарды келесідей топтастыруға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Займ келісім-шарты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Мақсаттық займ келісім-шарты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Мемлекеттік займ келісім-шарты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Вексельдік қарыз.</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rPr>
        <w:t>Займды алуда Дт 1030 және Кт 4020,3020.</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Займды қайтару Дт 4020,3020 және Кт 1030.</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Займдар бойынша % төлеу  Дт 1111 және Кт 1030.</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Ұйым тілегімен және несие келісім-шартына сәйкес несиелерді қайтару объектіні пайдалануға енгізге дейін не одан кейін  жүзеге асырылуы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Несиелерді пайдалану үшін пайыздар  ұсыну күнінен бастап есептелінеді. Несие келісім-шарты пайыздарды төлеудің мөлшері мен ретін алдын ала ескереді. Банкілер несиелерінің аналитикалық есебін ұйым несиелердің түрлерімен, банкілер бойынша және келісім-шартқа сәйкес мерзімде өтелмеген несиелер бойынша жүргізеді.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Несиелер мен займдарды алу және қолдануымен байланысты шығын өзіне келесілерді қосады: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қарыз алушы ұйым қарыз қаражаттарын ұсынатын жаққа төлеуі керек пайыздар;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займдар мен несиелер бойынша төлеуге тиісті пайыздарға жатқызылатын курстық және сомалық айырмашылықтар;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несие немесе займды алумен, қарыз міндеттемелерін шығарумен және орналастырумен байланысты қарыз алушы ұйыммен орындалған қосымша шығындар.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Пайыздар ақшалай түрде де, табиғи шамада да (займ келісім-шарты бойынша) төленуі мүмкін, несие келісім-шарты бойынша төлем ақша қаражаттарымен ғана орындалады. Келісім-шартқа отырғанда жақтар келісім-шарт мәтініне пайыздарды қандай валютада (немесе ақша бірлігінде) есептеу керектігі туралы жағдайды қосуы мүмкін. Сонымен қатар, келісім-шарт бойынша пайыздар мөлшерін жақтар дәл анықтай луы үшін олар формуласын жетекшілікке алуы керек,бұл үшін келесілерді білу керек: ұсынылатын қаражаттар мөлшері; пайыздардың ставкасын (жылдық); қарыз қаражаттары пайдалануына берілетін күнтізбелік күндердің нақты саны. Негізінен, базаға жылына күнтізбелік күндердің нақты саны қабылданады — 365 немесе 366 және сәйкесінше бір айда — 30, 31, 28 немесе 29 күн.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rPr>
        <w:t>Мәлімет үшін банктер негізінен осы формуланы. Келісім-шарт жақтары пайыздарды есептеу үшін жылдағы күндер саны 360 күнмен немесе бір айда 30 күнмен қабылданатынын орната отырып, басқа тәртіпті бекітуі мүмкін. Алайда бұл тәртіп келісім-шарт мәтінінде бекітілуі тиіс.</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Алынған займдар мен несиелер бойынша қарыз келісім-шартқа сәйкес есептік кезең соңына төлеуге арналған пайыздар есебімен көрсетіледі.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Алынған несиелер мен займдар бойынша шығындар олар орындалған кезеңнің шығындары болып мойындалуы тиіс (кейін — ағымдағы шығындар). Пайдалануына ақша қаражаттары (несиелер, займдар) берілгені үшін ұйыммен төленетін пайыздар өзге шығындар болып табылдаы. Бухгалтерлік есеп шоттарының жұмыс жоспарында өзге шығындарды есептеу үшін «Төлемге қысқа мерзімді сыйақылар»  3380 шоты арналған.</w:t>
      </w: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ind w:firstLine="284"/>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42"/>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hAnsi="Times New Roman" w:cs="Times New Roman"/>
          <w:sz w:val="28"/>
          <w:szCs w:val="28"/>
          <w:lang w:val="kk-KZ"/>
        </w:rPr>
        <w:t xml:space="preserve">Сәулет, қала құрылысы және құрылыс қызметi </w:t>
      </w:r>
    </w:p>
    <w:p w:rsidR="008A3876" w:rsidRPr="00EE4622" w:rsidRDefault="008A3876" w:rsidP="00EE4622">
      <w:pPr>
        <w:pStyle w:val="a3"/>
        <w:numPr>
          <w:ilvl w:val="0"/>
          <w:numId w:val="42"/>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Құрылыс және көлік механизациясы </w:t>
      </w:r>
    </w:p>
    <w:p w:rsidR="008A3876" w:rsidRPr="00EE4622" w:rsidRDefault="008A3876" w:rsidP="00EE4622">
      <w:pPr>
        <w:pStyle w:val="a3"/>
        <w:numPr>
          <w:ilvl w:val="0"/>
          <w:numId w:val="42"/>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алаңында болуы тиіс құжаттар тізбесі</w:t>
      </w: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ind w:firstLine="567"/>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12 тақырып. Өндіріс факторларының физикалық әсерінен кәсіптік аурулар. Діріл әсерінен болатын аурулар. Шаршау және қажу. Олармен күресу шаралары.</w:t>
      </w:r>
    </w:p>
    <w:p w:rsidR="008A3876" w:rsidRPr="00EE4622" w:rsidRDefault="008A3876" w:rsidP="00EE4622">
      <w:pPr>
        <w:spacing w:after="0" w:line="240" w:lineRule="auto"/>
        <w:ind w:firstLine="567"/>
        <w:jc w:val="both"/>
        <w:rPr>
          <w:rFonts w:ascii="Times New Roman" w:hAnsi="Times New Roman" w:cs="Times New Roman"/>
          <w:b/>
          <w:sz w:val="28"/>
          <w:szCs w:val="28"/>
          <w:lang w:val="kk-KZ"/>
        </w:rPr>
      </w:pPr>
      <w:r w:rsidRPr="00EE4622">
        <w:rPr>
          <w:rFonts w:ascii="Times New Roman" w:eastAsia="Times New Roman" w:hAnsi="Times New Roman" w:cs="Times New Roman"/>
          <w:color w:val="000000"/>
          <w:sz w:val="28"/>
          <w:szCs w:val="28"/>
          <w:lang w:val="kk-KZ" w:eastAsia="ru-RU"/>
        </w:rPr>
        <w:br/>
      </w:r>
      <w:r w:rsidR="00116F38" w:rsidRPr="00EE4622">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 xml:space="preserve">Кәсіби аурулар - белгілі бір мамандыққа байланысты кәсіпорынның зиянды әсерінен болатын кесел. Кәсіби аурулар кәсіпорындардағы санитарлық-гигиеналық ережелердің дұрыс орындалмауынан, шу, діріл, тағы басқа әсерінен пайда болады. Мысалы, шаң-тозаңы көп жерде жұмыс істеген адамның өкпесі пневмокониозға (өкпені шаң басу), ал радиоактивті препараттармен жұмыс істейтіндер сәуле ауруына шалдығады. Қатты дірілдейтін аспаптармен ұзақ уақыт жұмыс істеу тамыр неврозына (ангионеврозға) ұшыратады. Мал шарушылығындағы адамдар ауру мал </w:t>
      </w:r>
      <w:r w:rsidRPr="00EE4622">
        <w:rPr>
          <w:rFonts w:ascii="Times New Roman" w:hAnsi="Times New Roman" w:cs="Times New Roman"/>
          <w:sz w:val="28"/>
          <w:szCs w:val="28"/>
          <w:lang w:val="kk-KZ"/>
        </w:rPr>
        <w:lastRenderedPageBreak/>
        <w:t>арқылы түйнеме, маңқа, сарып, туляремия ауруын жұқтырып алуы мүмкін. Кәсіптік зиянды әсерлер тек кәсіби ауруларды ғана емес, басқа аурулардың да пайда болуына әкеліп соқтырады. Жұмыс түріне қарай жұмыс күні мерзімін қысқарту, жыл сайын қосымша демалыс беру, жұмыс кезінде үзіліс жасау (15 - 20 мин), техникалық шараларды іске асыру - кәсіби аурулардың санын азайтып, келешекте мүлдем жоюға мүмкіндік береді. Кәсіби ауруларды азайту үшін радиоактивті препараттармен, рентген кабинеттерінде, ыстық пештерде, тағы басқа жұмыс жасайтын адамдарды жұмысқа аларда және әрбір 6 - 12 ай сайын денсаулығын медициналық тексеруден өткізіп тұру қажет. Кәсіби ауруларға шалдыққандар әлеумметтік қамсыздандыру тарапынан жеңілдіктермен қамтамасыз етіледі. Кәсіби аурулар салдарынан уақытша еңбекке жарамсыз адамдарға берілетін жәрдем олардың үздіксіз еңбек стажына қарамастан табысының 100% мөлшерінде төленеді. Кәсіби аурулардан мүгедек болған адамдарға мүгедектік зейнетақы еңбек стажына байланыссыз белгіленеді.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Жұмыскерлердің денсаулығына жағымсыз әсер ететін өндірістік әсерлер әрқилы. Олардың әсерлерінен тек кәсіби аурулар ғана емес, сонымен қатар кәсіптік жарақаттанулар да кездеседі. Соңғыларына өндірістің аумағында немесе тікелей жұмыс орнында істейтіндер мен ағзалардың механикалық, термиялық, химиялық және электрлік зақымдануларынан болған жіті аурулар жатады.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Кәсіби аурулардың жіктелулері толық жасалмаған, себебі олардың клиникалық көріністері полиморфты болып келеді және көптеген ағзалар мен жүйелердің өзгерістерімен сипатталады. Алайда кейбір кәсіби аурулар түрлерінде басым зақымданатын ағзалар мен жүйелері болады, мысалы тыныс, қан, жүйке, тірек-қимыл аппараты, есту мен көру ағзалары, т.б.Сондықтан қазіргі кезде этиологиялық себептерге сәйкес жалпылай топтастыру, яғни кәсіби аурулар тудырған өндірістік фактордың сипатына байланысты жіктеледі.</w:t>
      </w:r>
    </w:p>
    <w:p w:rsidR="008A3876" w:rsidRPr="00EE4622" w:rsidRDefault="008A3876" w:rsidP="00EE4622">
      <w:pPr>
        <w:spacing w:after="0" w:line="240" w:lineRule="auto"/>
        <w:ind w:firstLine="709"/>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Кәсіби аурулардың этиологиялық себебіне сәйкес топтары: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 Физикалық себептерден туындаған кәсіби аурулар; өндіріс шаңдары (пневмо-кониоздар, шаңды бронхит,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2. Өндірістік ортаның физикалық әсерлерінен туындаған кәсіби аурулар (тербеліс ауруы; қарқынды шудан, әртүрлі сәулеленуден, сыртқы ортаданың жоғарғы және төменгі температурасынан болған зақымданулар)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3. Өндірістік ортаның химиялық әсерлерінен болған кәсіби аурулар (әртүрлі жіті және сүлелі уланулар)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4. Биологиялық әсерлерден болған кәсіби аурулар (инфекциялық материалдармен не жануарлармен қатынаста болатын еңбеккерлерде, сол секілді туберкулезге қарсы және инфекциялық емдеу мен профилактикалық медициналық мекемлердегі қызметкерлер дамыған әртүрлі жұқпалы инфекция-лық және паразитарлық аурулар; антибиотиктерден, грибоктар мензат түзетін қабілеті бар саңырауқұлақтар және т.б. туындаған аурулар)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5. Кейбір ағзалар мен жүйелерге шамадан тыс күш түсуден дамыған кәсіби аурулар (тірек-қимыл аппаратының, шеткілік нервтер мен бұлшықеттердің аурулары)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Кәсіби аурудың диагнозын қою кезінде анамнезін, клиникалық және лабораторлық-диагностикалық көрсеткіштерін тыңғылықты талдау қажет.</w:t>
      </w:r>
      <w:r w:rsidR="006E1F95" w:rsidRPr="00EE4622">
        <w:rPr>
          <w:rFonts w:ascii="Times New Roman" w:hAnsi="Times New Roman" w:cs="Times New Roman"/>
          <w:sz w:val="28"/>
          <w:szCs w:val="28"/>
          <w:lang w:val="kk-KZ"/>
        </w:rPr>
        <w:t xml:space="preserve"> </w:t>
      </w:r>
      <w:r w:rsidRPr="00EE4622">
        <w:rPr>
          <w:rFonts w:ascii="Times New Roman" w:hAnsi="Times New Roman" w:cs="Times New Roman"/>
          <w:sz w:val="28"/>
          <w:szCs w:val="28"/>
          <w:lang w:val="kk-KZ"/>
        </w:rPr>
        <w:t>Осындай кезде еңбектік немесе кәсіптік анамнезі өте маңызды орын алады, себебі тек кәсіптік зияндылықпен қатынасы дәлелденген кезде ғана аурудың адамның жұмысымен байланысты екені анықталады.Еңбектік анамнезінде кәсіби аурудың дамуына мүмкіндік тудыратын шартты жағдайлар көрсетілуі тиіс. Оларға мыналар жатады: кәсібі, еңбек еткен барлық мерзім арасында өндірістік ортаның нақты жағымсыз факторымен қатынастағы еңбек жағдайының толық сипаттамасы; ұжымдық және жекебастық қорғандыру заттарын қолдануы; өндірістік ортаның зиянды әсерлерімен қатынастың ұзақтығы мен мерзімі.Еңбек жағдайының санитарлық-гигиеналық сипаттамасы санитарлық-эпидемиологиялық станцияның (СЭС) еңбек гигиенасы бөлімінің санитарлық дәрігері толтырады. Адам еңбек ететін кәсіпорынды қадағалайтын СЭС-на жіті немесе сүлелі кәсіби ауру диагнозын қойған дәрігер арнайы хабарлама (извещение) жіберуі тиіс.</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Өндірістік кәсіпорындардың, құрылыс ұйымдары мен транспорттың жұмысшыларына емдік-профилактикалық көмекті медициналық-санитарлық бөлімдердің немесе емханалардың дәрігерлері көрсетеді. Медициналық-санитарлық бөлімдердің құрамына денсаулық пунктері де енуі мүмкін.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Медициналық-санитарлық бөлімдердің негізгі міндеттері - денсаулық сақтау саласының жергілікті органдарымен және мекемелерімен, әкімшіліктермен және қоғамдық ұжымдармен бірге тиісті бекітілген жұмысшылар мен қызметкерлердің еңбек пен тұрмыс жағдайларын сауықтыруға, жалпы және кәсіптік аурулар мен жарақаттануларды азайтуға, мамандандырылған медициналық жәрдем көрсетуге және диспансерлік қадағалауды толассыз жүргізуге бағытталған шараларды жобалау мен өткізу.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Емдеу мекемелері анықтаған нақты диагноздардың негізінде кәсіби ауру</w:t>
      </w:r>
      <w:r w:rsidR="00116F38" w:rsidRPr="00EE4622">
        <w:rPr>
          <w:rFonts w:ascii="Times New Roman" w:hAnsi="Times New Roman" w:cs="Times New Roman"/>
          <w:sz w:val="28"/>
          <w:szCs w:val="28"/>
          <w:lang w:val="kk-KZ"/>
        </w:rPr>
        <w:t>лар</w:t>
      </w:r>
      <w:r w:rsidRPr="00EE4622">
        <w:rPr>
          <w:rFonts w:ascii="Times New Roman" w:hAnsi="Times New Roman" w:cs="Times New Roman"/>
          <w:sz w:val="28"/>
          <w:szCs w:val="28"/>
          <w:lang w:val="kk-KZ"/>
        </w:rPr>
        <w:t>ға есеп жүргізіледі: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жіті КА - барлық типтердегі емханалық-амбулаториялық мекемелерде (қаралуға келгенде немесе үйіне шақырғанда), әртүрлі профильдегі ауруханаларда;</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сүлелі КА - ғылыми-зерттеу және медициналық институттардың клиникаларында, дәрігерлердің біліктілігін жетілдіретін институттарда, аурудың кәсіптік сипатын анықтау мен аурудың еңбек жағдайымен байланысын анықтауға құқысы бар емдік-профилактикалық мекемелерде.</w:t>
      </w:r>
    </w:p>
    <w:p w:rsidR="008A3876" w:rsidRPr="00EE4622" w:rsidRDefault="00EE4622" w:rsidP="00EE462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Кәсіби </w:t>
      </w:r>
      <w:r w:rsidR="008A3876" w:rsidRPr="00EE4622">
        <w:rPr>
          <w:rFonts w:ascii="Times New Roman" w:hAnsi="Times New Roman" w:cs="Times New Roman"/>
          <w:sz w:val="28"/>
          <w:szCs w:val="28"/>
          <w:lang w:val="kk-KZ"/>
        </w:rPr>
        <w:t>ауруларда науқас адамды әлеуметтік-еңбектік және медициналық сауықтыру өте маңызды болып саналады және оның мақсатына ауырған адам денсаулығын қалпына келтіру болып табылады.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Науқас адамды сауықтыру комплексіне мына шаралар жатады: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 Кәсіби ауру мен кәсіптік емес аурулардың бастапқы түрлерін ерте және уақытында анықтау;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2. Аурудың патогенезіне негізделген емді тағайындау;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3. Науқас адамды тиімді еңбекке уақытша немесе тұрақты түрде орналастыру немесе бойындағы ауруына сәйкес медициналық және еңбектік болжамдарын ескере отырып белгілі мерзімге оны еңбектен толық босату.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Кәсіби ауру науқас адамдар қосымша жеңілдіктер ала алады. Еңбекке уақытша жарамсыз кезінде сырқат қағазы жалақысының 100% көлемінде төленеді. Кәсіби аурудың салдарынан мүгедектігіне байланысты пенсиялық жәрдем жалпы еңбектік стажы мен осы кәсіби ауру тудырған өндірістік ортаның жағымсыз әсерлерімен қатынастағы жұмыс стажына байланыссыз тағайындалады. Кәсіптік мүгедектік кезіндегі пенсияның көлемі жалпылай мүгедектіктегі пенсияның көлемінен көп. Сонымен қатар, кәсіби ауру науқас адамға қажет кезінде мамандандырылған санаторий бөлімдеріне ақысыз жолдамалар беріледі.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 Тербеліс ауруы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Тербеліс ауруы - клиникалық симптомдарының полиморфтылығымен және ағымының ерекшеліктерімен ажыратылатын, кәсіптік аурулар. Негізгі этиологиялық факторлары өндірістік вибрация.Тербеліс ауруы көбінесе машинаны құрайтын жұмысшыларда, металлургиялық, құрылысты, авиа- және кеме құрылыстарндағы, тасты өндіретін құрылыстарда, ауыл шаруашылығымен айналысатындарда, көлік және ауыл шаруашылығының басқада салаларында қызмет ететін жұмысшыларда кездеседі. Соққылы немесе айналмалы әсерлі қол механизімінің аспаптарымен жұмыс істейтін жұмысшылар вибрацияның әсеріне ұшырауы мүмкін. Оларға металды кесетіндер, қалыпшылар, бұрғышылар, тас кесушілер, ұштағыштар, слесарлар жатады.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Қатынастың түріне байланысты вибрацияның жалпы және жергілікті түрлерін ажыратады. Жергілікті түрінде вибрация қолдар арқылы беріледі. Вибрацияның бұндай түрі айналмалы немесе соққылы механизмді аспаптармен жұмыс істейтін адамдарда кездеседі. Жалпы вибрация отырған немесе тұрған бет арқылы беріледі(орындық, пол, өңделінетін заттар, помост және т.б). өндірістік жағдайларда жалпы және жергілікті вибрация орын 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Патогенезі: Ауру тірек қимыл аппаратының, жүрек тамыр жүйесінің және жүйке жүйесінің қызметтерінің бұзылуымен көрінеді. Жергілікті және жалпы вибрация нервті-рефлекторлы және нейрогуморалды жүйелердің механизмін бұзады. Вибрация күшті тітіркендіргіштердің әсерінен терідегі, нервтегі және нерв бағанындағы рецепторларға әсер етіп, симпатикалық нерв ұштарындағы норадреналин секрециясын күшейтеді. Норадреналиннің бір бөлігі қанға түсіп тамырлардың тонусын жоғарлатады, ол өз кезегінде қан қысымды жоғарлатады және ангиоспазмды тудырады. Вибрацияның әсерінен адамдарда Фатер-Пачини денешіктерінде, жүйке талшықтарында, жұлын нейрондарында, ретикулярлы формация бағанында, омыртқа аралық ганглиларда және симпатикалық шекаралық бағаналарда өзгерістер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Тербеліс ауруының емі. Дәрілік заттардың ішінде ганглиблокаторлы заттарды аз мөлшердегі холинолитиктермен және тамырды кеңейтетін препараттармен бірге қолданған нәтижелі. 3-4 күндік үзіліспен, 2-3 курстық </w:t>
      </w:r>
      <w:r w:rsidRPr="00EE4622">
        <w:rPr>
          <w:rFonts w:ascii="Times New Roman" w:hAnsi="Times New Roman" w:cs="Times New Roman"/>
          <w:sz w:val="28"/>
          <w:szCs w:val="28"/>
          <w:lang w:val="kk-KZ"/>
        </w:rPr>
        <w:lastRenderedPageBreak/>
        <w:t>емммен, күнара 10 мл 1% бұлшық етке спазмолитинді қолданады. Спазмолитинді бұлшық етке 0,5% 3-10 мл новокаин ертіндісімен кезектестіріп отырады. Амизилді 0,001 г таблетка түрінде тағайындайды. Метамизилді ұнтақ түрінде береді 0,001 г тамақтан соң 10-15 күн бойы. Цинаризин және белласпонмен қосып никотин қышқылын беру жақсы нәтиже көрсеткен. Вегетативті параксизмдер кезінде пирроксанды қолданады. Витаминдік ем көрсетілген.Физиоем ішінде дәрілік препараттармен (5% новокаин ертіндісі немесе 2% бензогексонидің сулы ертіндісі)қол саусаұтарымен табанға электрофарезді қолданады. Тоқтың күші 10-15 Ма, процедураның ұзақтығы 10-15 минут.Полиневриттік синдромдар кезінде жоғарғы жиіліктегі электротерапияны қолдану нәтижелі. Сонымен қатар инемен рефлексті ем қолданады.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Тербеліс ауруының профилактикасы.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 Жұмыстың ұйымдастырылуының дұрыстығы (әр бір сағат сайын 10 минуттық үзіліс, өндірістік жаттығулар, бөлмедегі температура 160С төмен болмау керек).</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2. индивидуалды профилактика (жұмысшылардың инструктажы, алақанның беті мен қолға арналған арнайы қолғаптар).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3. цехтардағы профилактикалық медициналық процедуралар (ыстық сумен ванналар, УФС, В1, С1 және РР витаминдерін қабылдау).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Кессон және биіктік аурулары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Қалыпты атмосфералық қысым 1013 гПА(760 мм.сын.бағ.) құрайды. Ағзадағы сұйықтық пен газдағы қысымға сәйкес келуіне байланысты қалыпты жағдайларда адам қоршаған ортаның қысымын сезбейді.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Кессондық (декомпрессиондық) ауру. Жоғарғы қысымды камераларда емдеулер мен операциялар кезінде, кессонды жұмыстағы, су асты жүзулері кезінде, су асты үйлеріне түсу кезіндегі өндірістік орындардағы адамдар жоғары газ қысымының әсеріне душар болады.</w:t>
      </w:r>
    </w:p>
    <w:p w:rsidR="008A3876" w:rsidRPr="00EE4622" w:rsidRDefault="008A3876" w:rsidP="00EE4622">
      <w:pPr>
        <w:spacing w:after="0" w:line="240" w:lineRule="auto"/>
        <w:rPr>
          <w:rFonts w:ascii="Times New Roman" w:hAnsi="Times New Roman" w:cs="Times New Roman"/>
          <w:b/>
          <w:sz w:val="28"/>
          <w:szCs w:val="28"/>
          <w:lang w:val="kk-KZ"/>
        </w:rPr>
      </w:pPr>
    </w:p>
    <w:p w:rsidR="008A3876" w:rsidRPr="00EE4622" w:rsidRDefault="008A3876" w:rsidP="00EE4622">
      <w:pPr>
        <w:spacing w:after="0" w:line="240" w:lineRule="auto"/>
        <w:ind w:firstLine="284"/>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43"/>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hAnsi="Times New Roman" w:cs="Times New Roman"/>
          <w:sz w:val="28"/>
          <w:szCs w:val="28"/>
          <w:lang w:val="kk-KZ"/>
        </w:rPr>
        <w:t xml:space="preserve">Өндіріс факторларының физикалық әсерінен кәсіптік аурулар </w:t>
      </w:r>
    </w:p>
    <w:p w:rsidR="008A3876" w:rsidRPr="00EE4622" w:rsidRDefault="008A3876" w:rsidP="00EE4622">
      <w:pPr>
        <w:pStyle w:val="a3"/>
        <w:numPr>
          <w:ilvl w:val="0"/>
          <w:numId w:val="43"/>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Діріл әсерінен болатын аурулар </w:t>
      </w:r>
    </w:p>
    <w:p w:rsidR="008A3876" w:rsidRPr="00EE4622" w:rsidRDefault="008A3876" w:rsidP="00EE4622">
      <w:pPr>
        <w:pStyle w:val="a3"/>
        <w:numPr>
          <w:ilvl w:val="0"/>
          <w:numId w:val="43"/>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Кәсіптік аурулармен күресу шаралары </w:t>
      </w: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7578C" w:rsidRPr="00EE4622" w:rsidRDefault="0087578C" w:rsidP="00EE4622">
      <w:pPr>
        <w:spacing w:after="0" w:line="240" w:lineRule="auto"/>
        <w:jc w:val="both"/>
        <w:rPr>
          <w:rFonts w:ascii="Times New Roman" w:hAnsi="Times New Roman" w:cs="Times New Roman"/>
          <w:b/>
          <w:sz w:val="28"/>
          <w:szCs w:val="28"/>
          <w:lang w:val="kk-KZ"/>
        </w:rPr>
      </w:pPr>
    </w:p>
    <w:p w:rsidR="0087578C" w:rsidRPr="00EE4622" w:rsidRDefault="0087578C" w:rsidP="00EE4622">
      <w:pPr>
        <w:spacing w:after="0" w:line="240" w:lineRule="auto"/>
        <w:jc w:val="both"/>
        <w:rPr>
          <w:rFonts w:ascii="Times New Roman" w:hAnsi="Times New Roman" w:cs="Times New Roman"/>
          <w:b/>
          <w:sz w:val="28"/>
          <w:szCs w:val="28"/>
          <w:lang w:val="kk-KZ"/>
        </w:rPr>
      </w:pPr>
    </w:p>
    <w:p w:rsidR="0087578C" w:rsidRPr="00EE4622" w:rsidRDefault="0087578C"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ind w:firstLine="567"/>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13 тақырып. Құрылыс объектілерін пайдалануға қабылдау. Құрылысы аяқталған объектіні пайдалануға қабылдау кезінде құрылыс салушымен қойылатын құжаттар тізбесі. Құрылысты мемлекеттік бақылау және қадағалау. Еңбек қауіпсіздігін қамтамасыз ету және қоршаған ортаны қорғау</w:t>
      </w:r>
    </w:p>
    <w:p w:rsidR="008A3876" w:rsidRPr="00EE4622" w:rsidRDefault="008A3876" w:rsidP="00EE4622">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(building, construction) – құрысылыс өнімінің нәтижесі (өндірістік немесе өндірістік емес мақсаттарға арналған аяқталған және пайдалануға дайын үйлер мен ғимараттар) немесе құрысылыс метериалдары және өнімі болып табылатын өндірістік қызметінің түрі.</w:t>
      </w:r>
    </w:p>
    <w:p w:rsidR="008A3876" w:rsidRPr="00EE4622" w:rsidRDefault="008A3876" w:rsidP="00EE4622">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Ұлттық экономика саласы жүзінде құрылыс басқа барлық салалардың негізгі қорларын құруда қатысады. Қолданысқа енгізілетін және белгілі тәртіптермен қабылданған өндірістік қуаттар мен өндірістік емес объектілер күрделі құрылыс өнімінің нәтижесі болып табылады. Қолданысқа енгізілген сайын олар негізгі қорлар болып келеді. Оларды құруда ұлттық экономиканың алуан түрлі салалары қатысады (құрылыс материалдар өнеркәсібі мен құрылыс индустриясы, машина жасау мен химиялық өндіріс және т.б.). Технологиялық, энергетикалық және басқа құралдар мен техникамен жабдықталған үйлер мен ғимараттар негізгі өндірістік қорлардың табиғи-заттай құрамын құрайды.</w:t>
      </w:r>
    </w:p>
    <w:p w:rsidR="008A3876" w:rsidRPr="00EE4622" w:rsidRDefault="008A3876" w:rsidP="00EE4622">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Күрделі құрылыс өндіріс қаражаттары жұмыс істеу мүмкүндігін қамтамасыз етіп материалдық жағдайды туғызады. Ұлттық экономиканың 70-тен астам салалары құрылыс саласына қызмет көрсетеді, қара металлургияның өнімінің 20%-ті сонда пайдаланады, құрылыс материалдар, конструкциялар мен бөлшектер және т.б. өндіріс өнімінің көбінесе бөлігі.</w:t>
      </w:r>
    </w:p>
    <w:p w:rsidR="008A3876" w:rsidRPr="00EE4622" w:rsidRDefault="008A3876" w:rsidP="00EE4622">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саласы жобалау-іздестіру, ғылыми-зерттеу мекемелерінің, құрылыс индустрия кәсіпорындарының, сонымен қатар шаруашылық әдіспен жұмыстар орындайтын мекемелердің қызметтерін біріктіреді. Сонымен қатар, мемлекеттік бюджет қаражаттары және өз мекемелерінің қаражаттары көзі болатын, күрделі қаражаттарды басқаратын тапсырыс беруші күрделі құрылыс саласна қарайды.</w:t>
      </w:r>
    </w:p>
    <w:p w:rsidR="008A3876" w:rsidRPr="00EE4622" w:rsidRDefault="008A3876" w:rsidP="00EE4622">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Қоғамның нарықтық экономикаға өтудегі құрылыстық өнімге, құрылыс ұйымдарға және олардың жұмыс жасауына қоятын талаптарға келесілер жатады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ұйымдардың жұмыс жасау сенімділігі және келісімдік міндеттіліктерді қатал сақтау;</w:t>
      </w:r>
    </w:p>
    <w:p w:rsidR="008A3876" w:rsidRPr="00EE4622" w:rsidRDefault="008A3876" w:rsidP="00EE4622">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ұйымдардың залалсыз жұмыс пен қалыпты тиімділігін қамтамасыз ету;</w:t>
      </w:r>
    </w:p>
    <w:p w:rsidR="008A3876" w:rsidRPr="00EE4622" w:rsidRDefault="008A3876" w:rsidP="00EE4622">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өндіріс объектілердің құрылыс ұзақтықтары 2-3 есе және өндірістік емес объектілердің құрылысын 1,5 есе - қысқарту;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өнімдердің сапасын жоғарылату және олардың қанауға даярлық дәрежесі, сапаны сақтандыруға көшу;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тұрғызылатын объектілердің сипатын өзгерту, олардың өзгеріп жатқан өндіріс шарттарына жылдам бейімделуін қамтамасыз 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 Құрылыстық ұйымдардың ұлттық және шетел нарығындағы бәсекеге қабілеттілігінің маңызды факторы - оралымдылығын күшейтуі;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мердігерлік ұйымдардың тұрақты іскер абыройлығы және дәулеттілігі;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мердігердің салмақты кепілдіктері</w:t>
      </w:r>
      <w:r w:rsidR="00736D8A" w:rsidRPr="00EE4622">
        <w:rPr>
          <w:rFonts w:ascii="Times New Roman" w:hAnsi="Times New Roman" w:cs="Times New Roman"/>
          <w:sz w:val="28"/>
          <w:szCs w:val="28"/>
          <w:lang w:val="kk-KZ"/>
        </w:rPr>
        <w:t xml:space="preserve"> (кепілгерлік және кепілзат</w:t>
      </w:r>
      <w:r w:rsidRPr="00EE4622">
        <w:rPr>
          <w:rFonts w:ascii="Times New Roman" w:hAnsi="Times New Roman" w:cs="Times New Roman"/>
          <w:sz w:val="28"/>
          <w:szCs w:val="28"/>
          <w:lang w:val="kk-KZ"/>
        </w:rPr>
        <w:t>);</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кәсіпкерлік тәуекелдердің дамыған сақтандыруы;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мердігерлік ұйымдардың кәсіпшілік қызметтер кешенін көрсету мүмкіншілігі;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орынды табиғатты қолдану және қоршаған ортаны сақтау;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құрылыстық жұмыстардың қауіпсіздігін қамтамасыз 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Ұсыныстардың принциптік жаңашылдығы дамуын сапалы жағына – нарықтық реттегіштер арқылы: прогрессивти материалдар мен констукторларды қолдану, жоғары өндиристік техниканы қолдану мен жаңа және жаңашыл технологияларды пайдалану арқылы ЖТП жетістіктерін кең қолданлу инвестициялық циклінің 3-4 есе қысқаруы есебінен күрделі құрылыс тиімділігінің өсуіне алып келеді.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қызметтің мінездемелі ерекшеліктері өнім және өндіріс процес ерекшеліктерінің өзгешелігіне тәуелді болады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өнімі (ғимараттар) - қозғалмайтын, үлкен көлемді және салмақты, өте әралуан, көпбөлшекті, күрделі болады. Өндіріс барысы үзілмелі.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Өндіріс көшпелі сипатты болады, ашық ауада басқарылады, кейде жылдарға созылады. Транспорттық операцияларды басым болады. Еңбек құралдары, адамдар қозғалмалы. Еңбек шарттары көбінесе ыңғайсыз және  ауыр, сондықтан кадрлардың алмастырушылығы алдын ала анықталады.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Құрылыстың дамуы, нәтижелігінің жоғарылауы индустриаландыру негізінде болады, оның негізгі бағыттары: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Жарты технологиялық процестердің орындалуын құрылыс алаңдардан зауыттарға көшіру, салынатын ғимараттардың жиналуын жоғарылатуды қамтамасыз ететін өндірістік стационарлық шарттары қамтамасыз ету;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Ғимараттардың технологиялық жобалық шешімдерін жақсарту, оларды одан әрі типтеу және бірыңғайлау; контрукциялардың, бұйымдардың, бөлшектердің және материалдардың зауыттарда немесе қосалқы құрылыс ұйымдардың цехтерінде механикаландырылған толассыз өндірісі, биік дәрежемен құрылыс даярлықтың, технологиялық операциялар мен ғимараттар тұрғызу процестерінің керек жабдық- құралдардың қолдануымен механикаландырылған толассыз орындалуы;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құрылыстық жұмыстардың толассыз өндірісін қамтамасыз ететін материалдардың, бөлшектердің және контрукциялардың графикпен жеткізу, экономикалық мақсатқа лайықты құрылыстағы уақытша ғимараттарды ауыстыру.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Кез келген құрылыс өз топографиялық, инженер-геологиялық және климаттық шарттарымен сипатталатын айқын табиғи ортада жүзеге асады. Сондықтан әр жерге тән шешім жер рельефі, жел және қарлы жүктемелері, сейсмикалық әсер мөлшері, температуралық тәртіп еске алынады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Барлық ерекшеліктерді талдап, күрделі құрылыс - күрделі ұйымдық - технологиялық және қаражаттық - экономикалық жүйе болып келетінін қорытындылауға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Күрделі құрылыстың нәтижелілігін жоғарылату үшін ең алдымен құрылыс интенсификациясының жоғарылауына және негізгі контрукциялар мен материалдардың өндірісіне назар аудару керек. Ол үшін келесі мақсаттарды шешу керек:</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Ең алдымен құрылыстық индустрия объектілерінің және құрылыс материалдар өнеркәсіптерінің құрылыстық капитал сиымдылығы төмендету, ұтқыр құрылыс базаларын жасау;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Контрукциялардың, бұйымдардың және материалдардың зауыттық даярлық дәрежеін жоғарылату, ғимараттардың ірілендірілген элементтерін, прогресті технологиялар және құрылыстық-монтаждық жұмыстардың ұйымдастыру әдістерін қолдану, басқарудың автоматтандырылған жүйелерін  қолдану;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ғимараттардың көлемді-жоспарлы және конструктивті шешімдерін құрылыстың аймақтық шарттарына сәйкес жетілдіру;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Прогрессті контрукциялар мен материалдар қолдануды көбейту,  қуаттылықтарды қолдану нәтижелілігін жоғарылату.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Салынған объектілердің арнауына байланысты құрылыс түрлері: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Өнеркәсіпті ( зауыттар , фабрикалар ),</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Азаматтық ( кісі тұратын үйлер, қоғамдық ғимараттар),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-гидротехникалық (бөгеттер, ағаш бөгеттер, каналдар, құрылғылар, суқойма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гидромелиоративті (жер суландыру жүйелері, құрғату) транспорттық (жолдар, көпірлер, тоннельдер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құрылыс материалдар өндірісі және т.б.</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Құрылыстың келесі тәсілдері бар: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шаруашылық, мердігерлік және араласқан.</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қызмет - жаңа өндірістік немесе өндірістік емес негізгі қорларды жаңадан тұрғызу және/немесе өзгерту (кеңейтулер, жаңартулар, техникалық қайта қаруландырудың, реконструкциялар, қалпына келтірулер, күрделі жөндеулер), болған объектілердің (ғимараттардың және олардың кешендерінің, коммуникациялардың), олармен байланысты технологиялық және инженерлік жабдықтардың монтажы (демонтаж), құрылыс материалдар мен бұйымдарды, контрукцияларды даярлау (өндіру), сонымен қатар аяқталынбаған объектілердің құрылысын консервациялау.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Құрылыстық қызмет субъектілеріне:</w:t>
      </w:r>
    </w:p>
    <w:p w:rsidR="008A3876" w:rsidRPr="00EE4622" w:rsidRDefault="008A3876" w:rsidP="00EA0FF4">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1)   Жөнге салу, әдістемелік, бақылау жүргізетін мемлекеттік басқару органдары:</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ҚР үкіметі;</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істерімен айналысатын орган және оның территориялықтар бөлімшелері - құрылыс істер комитеті, индустрия және сауда министрлігі;</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басқа орталық атқару органдар;</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жергілікті өкілдік және атқару органдар ;</w:t>
      </w:r>
    </w:p>
    <w:p w:rsidR="008A3876" w:rsidRPr="00EE4622" w:rsidRDefault="008A3876" w:rsidP="00EA0FF4">
      <w:pPr>
        <w:pStyle w:val="a3"/>
        <w:numPr>
          <w:ilvl w:val="0"/>
          <w:numId w:val="29"/>
        </w:numPr>
        <w:spacing w:after="0" w:line="240" w:lineRule="auto"/>
        <w:ind w:left="0"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жергілікті сәулет, қала салушылық және құрылыс органдары;</w:t>
      </w:r>
    </w:p>
    <w:p w:rsidR="008A3876" w:rsidRPr="00EE4622" w:rsidRDefault="008A3876" w:rsidP="00EA0FF4">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rPr>
        <w:t>2)     заңды тұлғалар, лицензиялар алған шетел азаматтары.</w:t>
      </w:r>
    </w:p>
    <w:p w:rsidR="008A3876" w:rsidRPr="00EE4622" w:rsidRDefault="008A3876" w:rsidP="00EA0FF4">
      <w:pPr>
        <w:spacing w:after="0" w:line="240" w:lineRule="auto"/>
        <w:ind w:firstLine="567"/>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Құрылыс объектісі - бөлек ғимарат немесе оған қатысты бөлек смета құрылатын жабдықтар, құралдар, аспаптар, галереялар, эстакадалар, ішкі инженер тораптар және коммуникациялар.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Жұмыстардың түрлері бөлек объектілер бола алады: тік жоспарлау, сыртқы инженерлік тораптар, қоршаулар, асфальтті-бетонды алаңдар, кіріс жолдықтар және цехаралық жолдар, құрылыстық алаңды сәулеттендіру және басқа жұмыстар.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44"/>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hAnsi="Times New Roman" w:cs="Times New Roman"/>
          <w:sz w:val="28"/>
          <w:szCs w:val="28"/>
          <w:lang w:val="kk-KZ"/>
        </w:rPr>
        <w:t xml:space="preserve">Құрылыс объектілерін пайдалануға қабылдау. </w:t>
      </w:r>
    </w:p>
    <w:p w:rsidR="008A3876" w:rsidRPr="00EE4622" w:rsidRDefault="008A3876" w:rsidP="00EE4622">
      <w:pPr>
        <w:pStyle w:val="a3"/>
        <w:numPr>
          <w:ilvl w:val="0"/>
          <w:numId w:val="4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Құрылысты мемлекеттік бақылау және қадағалау </w:t>
      </w:r>
    </w:p>
    <w:p w:rsidR="008A3876" w:rsidRPr="00EE4622" w:rsidRDefault="008A3876" w:rsidP="00EE4622">
      <w:pPr>
        <w:pStyle w:val="a3"/>
        <w:numPr>
          <w:ilvl w:val="0"/>
          <w:numId w:val="44"/>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 xml:space="preserve">Құрылысы аяқталған объектіні пайдалануға қабылдау </w:t>
      </w: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Default="008A3876" w:rsidP="00EA0FF4">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14 тақырып. Өндірістік микроклиматтың көрсеткіштері. Жұмыс орнына қойылатын санитарлық-гигиеналық талаптар. Әр түрлі жұмыс дәрежелеріндегі жіберуге болатын микроклимат көрсеткіштері. Өндірістік ғимараттардың микроклиматына қойылатын санитарлық-гигиеналық талаптар. Микроклимат көрсеткіштерін тұрақтандыру. Қоршаған ортаның физикалық әсерлерінен дамиды кәсіптік аурулар.</w:t>
      </w:r>
    </w:p>
    <w:p w:rsidR="00EA0FF4" w:rsidRPr="00EE4622" w:rsidRDefault="00EA0FF4" w:rsidP="00EA0FF4">
      <w:pPr>
        <w:spacing w:after="0" w:line="240" w:lineRule="auto"/>
        <w:jc w:val="center"/>
        <w:rPr>
          <w:rFonts w:ascii="Times New Roman" w:hAnsi="Times New Roman" w:cs="Times New Roman"/>
          <w:b/>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Микроклимат Микроклимат - жер бедерінің ерекшеліктеріне байланысты шағын кеңістіктердегі климаттық ерекшеліктер. Қауіпсіз, жоғары өнімді және сау еңбектің бірден бір қажетті шарты болып өндірістік ғимараттардағы жұмыс зонасының қалыпты микроклиматын қамтамассыз ету табылады. Жұмысшы аймақтағы ауаның құрамдық жағдайтемпературамен, ылғалдылықпен, қысыммен, қозғы алысымен және сәулеленуімен мінезделеді. Осы факторлардың әр түрлі қосынды мөлшері жұмысқа жағымды және жағымсыз жағдайлар туғызуы мүмкін. Микроклимат параметрлері: Өндірістік ғимараттардағы микроклимат немесе метеорологиялық шарттар 12.1.005-88 МемСТ тына сәйкес келесі параметрлерм</w:t>
      </w:r>
      <w:r w:rsidR="0045063B">
        <w:rPr>
          <w:rFonts w:ascii="Times New Roman" w:hAnsi="Times New Roman" w:cs="Times New Roman"/>
          <w:sz w:val="28"/>
          <w:szCs w:val="28"/>
          <w:lang w:val="kk-KZ"/>
        </w:rPr>
        <w:t xml:space="preserve">ен анықталады:  жұмыс орнындағы – температура </w:t>
      </w:r>
      <w:r w:rsidRPr="00EE4622">
        <w:rPr>
          <w:rFonts w:ascii="Times New Roman" w:hAnsi="Times New Roman" w:cs="Times New Roman"/>
          <w:sz w:val="28"/>
          <w:szCs w:val="28"/>
          <w:lang w:val="kk-KZ"/>
        </w:rPr>
        <w:t xml:space="preserve">- салыстырмалы ылғалдылық, ауа қозғалысының жылдамдығы мен қоршаушы беттердің температурасы (жылулық сәулеленулер). Ауа температурасы Ауа температурасының гигиеналық маңызы оның тікелей адамның жылу алмасуына әсер етуінде. Термореттегіш орталық үздіксіз ағзаның жылулық жағдайын бақылайды. Ол қоршаған ортаның температурасымен үйлесімде болуы керек. Бұл бұлшықет, қантамыр жүйесі және биохимиялық реакциялармен іске асырылады. Жоғары температура дененің жылу беру мүмкіндігін шектеп, жылуреттеуге күш түсіреді. Жылу реттеу механизмі температураның оптималды шамадан көп мөлшердегі ауытқуына аз уақыт төзуге мүмкіндік береді. Термореттеу шегі шектеулі: оның механизміне күш түсу ағзаның жылу тепе - теңдігін бұзады. Бұл денсаулыққа зиян келтіреді. Ағзаға +10 0 -нан -10 0 -қа дейінгі субнормалық температураның әсері туралы қызықты мәліметтер бар. Осындай салқындауда суық тиу аурулары бұдан төмен температураға қарағанда жиі дамиды. Субнормалық температуралар әлсіз тітіркендіргіш болып табылады да тез арада термореттегіш реакцияны тудыра алмайды. ЖРВИ эпидемиясының маусымдылығын осымен түсіндіруге болады. Бөлме температурасын нормалауды оның арналуы мен қандай географиялық ендікте орналасқынын (орташа маусымдық сыртқы температура) есепке ала отырып жүргізеді Ауа ылғалдылығы. Ауа ылғалдығы деп оның су буымен қанығу деңгейін айтады. Гигиенада микроклиматты бағалауда ауа ылғалдылығын өлшеудің бірнеше түрі қолданылады. Бұл абсалютті, максималдық, салыстырмалы ылғалдылық, қанығу тапшылығы, ылғалдылықтың физиологиялық тапшылығы және шық нүктесі. Абсолютті ылғалдылық – бақылау сәтіндегі 1 м 3 ауадағы грамм есебімен су буларының мөлшері. Максималдық – бақылау сәтіндегі температурада 1 м 3 ауаны толық қанықтыруға қажетті грамм есебімен ауа буларының саны. Салыстырмалы – абсолютті ылғалдылықтың пайыз бойынша максималдыққа қатынасы. Қанығу тапшылығы – максималдық мен абсолютті ылғалдылық арасындағы айырмашылық. Ылғалдылықтың физиологиялық тапшылығы – бақылау сәтіндегі 37 0 С температурада (дені сау ересек адамның орташа дене температурасы) максималдық және абсолютті ылғалдылық арасындағы арифметикалық айырмашылық.  Терморегуляция және жылу бөлу Физикалық терморегуляция жылу сәулеленуінің өзгеруі (жылу сәулесінің берілуі), конвекция (дене қыздырған </w:t>
      </w:r>
      <w:r w:rsidRPr="00EE4622">
        <w:rPr>
          <w:rFonts w:ascii="Times New Roman" w:hAnsi="Times New Roman" w:cs="Times New Roman"/>
          <w:sz w:val="28"/>
          <w:szCs w:val="28"/>
          <w:lang w:val="kk-KZ"/>
        </w:rPr>
        <w:lastRenderedPageBreak/>
        <w:t xml:space="preserve">ауаны араластыру) және терінің және өкпенің бетіндегі судың булануы салдарынан жылу берілудің төмендеуі немесе жоғарылауы арқылы жүреді. Физиологиядағы жылу беру, тіршілік әрекеті процестерінде бөлінетін жылудың организмнен қоршаған ортаға ауысуы. Өндірістік микроклиматтың жұмысшылардың денсаулығына әсері. Кәсіпорындар мен ұйымдар санитарлық ережелермен белгіленген өндірістік үй-жайларда микроклимат параметрлеріне (ауа температурасы, ауа жылдамдығы, ауаның салыстырмалы ылғалдылығы) қойылатын талаптарды жиі орындамайды. Өндірістік үй-жайларда ауаның төмен температурасы, негізінен, жұмыс берушілердің жылу шығындарын үнемдеуге деген ұмтылысына байланысты. Кеңсе қызметкерлері ауа температурасының төмендігіне қолайсыз әсер етеді, өйткені олар күн сайын салқындататын микроклиматта болуға мәжбүр болады және жылу шығынын физикалық жұмыспен толтыра алмайды. Төмен температуралық жағдайда жұмыс жасау иммунитеттің төмендеуіне әкеледі, бұл адамды жұқпалы ауруларға осал етеді. Жұмыс орындарындағы ауа температурасының жоғарылауы сирек кездеседі және, әдетте, жылу көздеріндегі желдету жүйелерінің болмауымен немесе жұмыс істемеуімен байланысты. Қыс мезгілінде жылытылатын өндірістік үй-жайларда ауаның салыстырмалы ылғалдылығының төмендеуі байқалады, бұл ауыз қуысының, мұрынның және көздің шырышты қабаттарының құрғауына, иммунитеттің төмендеуіне әкеледі, бұл респираторлық аурулардың пайда болуына ықпал етеді (ЖРВИ, тұмау және т.б.).  Сонымен қатар, ауаның төмен ылғалдылығында ұзақ уақыт болу терінің ерте қартаюына әкеледі. Өндірістік факторлардың (микроклимат параметрлері) қызметкерлердің денсаулығына кері әсерін болдырмау үшін жұмыс беруші МІНДЕТТІ: Жұмыс орындарында температураның, ылғалдылықтың және ауа жылдамдығының параметрлерін белгіленген гигиеналық нормалар шеңберінде қамтамасыз ету; Егер жұмыс орнында микроклиматтың рұқсат етілген параметрлерін қамтамасыз ету техникалық мүмкін болмаса, жұмыс беруші қосымша шаралар қабылдауға міндетті: қолайсыз микроклиматта жұмыс уақытын қысқарту, жылу оқшаулағыш жеке қорғаныс құралдарын шығару, жұмысшылардың жылыту орындарының болуын қамтамасыз ету және т.б. Өндірістік микроклимат параметрлерін гигиеналық нормалау. Санитарлық нормалар. Өндірістік үй-жайлардың микроклиматына арналған санитарлық стандарттар өндірістік үй-жайлардың жұмыс аймағы үшін оңтайлы және рұқсат етілген микроклиматтық жағдайларды белгілейді.  Қабылданатын микроклиматтық жағдайлар дененің жылу күйін физиологиялық мүмкіндіктер шегінен шықпай сақтауға мүмкіндік береді және сонымен бірге денсаулыққа зиян келтірмейді.  Керісінше, оңтайлы микроклиматтық жағдайлар жылулық жайлылық сезімін қамтамасыз етеді және өнімділіктің жоғары деңгейіне алғышарттар жасайды. Микроклимат параметрлерінің оңтайлы және рұқсат етілген мәндері орындалатын жұмыстың ауырлығын және жылдың кезеңдерін ескере отырып белгіленеді.  Дененің энергия тұтынуымен сипатталатын жұмыс ауырлығымен келесі категорияларға бөлінеді: жеңіл физикалық жұмыс (I санат) энергияны тұтыну 120 ккал / сағ дейін (Ia санаты) </w:t>
      </w:r>
      <w:r w:rsidRPr="00EE4622">
        <w:rPr>
          <w:rFonts w:ascii="Times New Roman" w:hAnsi="Times New Roman" w:cs="Times New Roman"/>
          <w:sz w:val="28"/>
          <w:szCs w:val="28"/>
          <w:lang w:val="kk-KZ"/>
        </w:rPr>
        <w:lastRenderedPageBreak/>
        <w:t>және 120-дан 150 ккал / сағ дейін (Ib санаты) болатын әрекеттерді қамтиды.  Ia санатына отыру кезінде орындалатын жұмыстар жатады және физикалық күш салуды қажет етпейді.  I6 санатына отыру, тұру кезінде орындалатын немесе жүрумен байланысты және кейбір физикалық стресстермен бірге жүретін жұмыстар жатады; орташа ауырлықтағы физикалық жұмыс (II санат) энергияны тұтыну 150-ден 200 ккал / сағ (IIа санаты) және 200-ден 250 ккал / сағ (IIb санаты) құрайды.  IIa санатына серуендеуге, ұсақ (1 кг-ға дейін) өнімдерді немесе заттарды орнында немесе отырған күйінде қозғалтуға және белгілі бір физикалық күш салуды қажет ететін жұмыстар жатады.  IIb санатына тұру кезінде орындалатын, жаяу жүруге, кішігірім (10 кг-ға дейін) салмақты көтеруге байланысты және орташа ауырлық күшімен жүретін жұмыстар жатады; ауыр физикалық жұмыс (III санат) тұрақты қозғалыспен және маңызды (10 кг-нан астам) салмақты көтерумен байланысты және үлкен физикалық күш жұмсауды қажет етеді;  энергияны тұтыну 250 ккал / сағ. Өндірістік үй-жайлардың жұмыс аймағындағы температураның, салыстырмалы ылғалдылықтың және ауа жылдамдығының оңтайлы және рұқсат етілген көрсеткіштері тиісті құжаттарда келтірілген мәндерге сәйкес келуі керек.  Кабиналарда, технологиялық процестердің пульттері мен басқару бекеттерінде, компьютерлік бөлмелерде, сондай-ақ басқа бөлмелерде, жүйке-эмоционалды стресске байланысты операторлық типтегі жұмыстарды орындау кезінде ауа температурасының оңтайлы мәндері (22-24 ° C), оның салыстырмалы  ылғалдылық (40-60%) және қозғалыс жылдамдығы (0,1 м / с аспайды). Оңтайлы микроклимат индикаторларын қамтамасыз ету кезінде құрылымдардың (қабырғалардың, еденнің, төбенің) немесе құрылғылардың жұмыс аймағын қоршайтын ішкі беттердің температурасы, сондай-ақ технологиялық жабдықтың немесе оның қоршау құрылғыларының сыртқы беттерінің температурасы ауа температурасының оңтайлы мәндерінен 2 ° С жоғары болмауы керек. Қоршау құрылымдарының ішкі беттерінің температурасы ауа температурасының оңтайлы мәндерінен төмен немесе жоғары болған кезде, жұмыс орындары олардан кемінде 1 м қашықтықта шығарылуы керек. Барлық жағдайда типтік жарақаттардың алдын алу мақсатында технологиялық жабдықтың немесе оны қоршайтын құрылғылардың қыздырылған беттерінің температурасы 45 ° C-тан аспауы керек.</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ПАРАМЕТРЛЕРДІҢ МӘНІН ӘСЕР ЕТЕТІН ФАКТОРЛАР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Қалыптастыру микроклимат бірнеше факторлардың әсерінен туындайды, және оның параметрлерін мәндерін анықтау. Тәулік ішінде, олардың өнімділігі, ал кейбір аудандарда және барлық түрлі Сонымен қатар әр түрлі болуы мүмкін. микроклимат параметрлерін анықтайтын негізгі факторлардың тізімі төмендегілерді қамтиды:</w:t>
      </w:r>
    </w:p>
    <w:p w:rsidR="008A3876" w:rsidRPr="00EE4622" w:rsidRDefault="008A3876" w:rsidP="00EE4622">
      <w:pPr>
        <w:pStyle w:val="a3"/>
        <w:numPr>
          <w:ilvl w:val="0"/>
          <w:numId w:val="2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климаттық аймағы және жыл уақыт;</w:t>
      </w:r>
    </w:p>
    <w:p w:rsidR="008A3876" w:rsidRPr="00EE4622" w:rsidRDefault="008A3876" w:rsidP="00EE4622">
      <w:pPr>
        <w:pStyle w:val="a3"/>
        <w:numPr>
          <w:ilvl w:val="0"/>
          <w:numId w:val="2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дүкендер мөлшері, нысандар, департаменттер;</w:t>
      </w:r>
    </w:p>
    <w:p w:rsidR="008A3876" w:rsidRPr="00EE4622" w:rsidRDefault="008A3876" w:rsidP="00EE4622">
      <w:pPr>
        <w:pStyle w:val="a3"/>
        <w:numPr>
          <w:ilvl w:val="0"/>
          <w:numId w:val="26"/>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шарттары мен ауаның сипаттамалары;</w:t>
      </w:r>
    </w:p>
    <w:p w:rsidR="008A3876" w:rsidRPr="00EE4622" w:rsidRDefault="008A3876" w:rsidP="00EE4622">
      <w:pPr>
        <w:pStyle w:val="a3"/>
        <w:numPr>
          <w:ilvl w:val="0"/>
          <w:numId w:val="26"/>
        </w:num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sz w:val="28"/>
          <w:szCs w:val="28"/>
          <w:lang w:val="kk-KZ"/>
        </w:rPr>
        <w:t>өндірістік процестің техникалық</w:t>
      </w:r>
      <w:r w:rsidRPr="00EE4622">
        <w:rPr>
          <w:rFonts w:ascii="Times New Roman" w:hAnsi="Times New Roman" w:cs="Times New Roman"/>
          <w:b/>
          <w:sz w:val="28"/>
          <w:szCs w:val="28"/>
          <w:lang w:val="kk-KZ"/>
        </w:rPr>
        <w:t xml:space="preserve"> қолдау;</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қызметкерлердің саны.Жұмыс процесі параметрлерін микроклимат қалыптастыру жағдайларын талдау жеке немесе аралас қарастырылуы мүмкін. жұмыс ортасын сипаттайтын көрсеткіштер, ылғалдылық және ауа температурасының мәндерін қозғалыстағы жылдамдығы жатады. Сонымен қатар, сондай-ақ мүмкіндігі termoobluchenie мүмкіндік береді. Температура режимі, әдетте беттерді сипаттамалары анықталады. Атап айтқанда, ол назарға құрылымдар мен жабдықтар (машиналар, құрылғылар, экрандар) күйін алады. Температура Микроклимат параметрлерін ескере жылу қамтамасыз ету кезде ғана құралдарын қабылданған. сол радиациялық жылу қолданылады. ауада қамтылған коэффициенттерді жұбы негізінде ылғалдылығы көрсеткіштері. Бұл жағдайда, ылғалдылығы салыстырмалы және абсолютті максимум ретінде есептеуге болады.</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ДЕНЕ МИКРОКЛИМАТ ӘСЕРІ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жұмыс қоршаған ортаны параметрлері тікелей адамның жағдайын әсер етеді. Мысалы, температура индикаторы қысқарту және әуе ағындарын өсті жылдамдығы конвективті жылуалмасу және жылу беруді жақсартады. Бұл пота булану кезінде жүреді және ТОҢУДЫ мүмкін денесін жеңілдету. ауа температурасы көтеріледі, егер, керісінше, жұмыс ортасы, кері процестер тудыруы мүмкін. Ылғалдылық, сондай-ақ адам ағзасына жұмыс қоршаған ортаға әсері елеулі рөл атқарады. Осы көрсете отырып төзімділік дене температурасын және жылу сезім байланысты. салыстырмалы ылғалдылығы артады болса, тер булану баяу болып табылады және дене қызып тәуекелі бар.</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25"/>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hAnsi="Times New Roman" w:cs="Times New Roman"/>
          <w:sz w:val="28"/>
          <w:szCs w:val="28"/>
          <w:lang w:val="kk-KZ"/>
        </w:rPr>
        <w:t>Микроклимат туралы жалпы түсінік</w:t>
      </w:r>
    </w:p>
    <w:p w:rsidR="008A3876" w:rsidRPr="00EE4622" w:rsidRDefault="008A3876" w:rsidP="00EE4622">
      <w:pPr>
        <w:pStyle w:val="a3"/>
        <w:numPr>
          <w:ilvl w:val="0"/>
          <w:numId w:val="2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Микроклиматқа әсер ететін факторлар</w:t>
      </w:r>
    </w:p>
    <w:p w:rsidR="008A3876" w:rsidRPr="00EE4622" w:rsidRDefault="008A3876" w:rsidP="00EE4622">
      <w:pPr>
        <w:pStyle w:val="a3"/>
        <w:numPr>
          <w:ilvl w:val="0"/>
          <w:numId w:val="2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Дене микроклимат әсері</w:t>
      </w: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Pr="00EE4622" w:rsidRDefault="008A3876" w:rsidP="00EE4622">
      <w:pPr>
        <w:spacing w:after="0" w:line="240" w:lineRule="auto"/>
        <w:ind w:firstLine="709"/>
        <w:jc w:val="both"/>
        <w:rPr>
          <w:rFonts w:ascii="Times New Roman" w:hAnsi="Times New Roman" w:cs="Times New Roman"/>
          <w:sz w:val="28"/>
          <w:szCs w:val="28"/>
          <w:lang w:val="kk-KZ"/>
        </w:rPr>
      </w:pPr>
    </w:p>
    <w:p w:rsidR="008A3876" w:rsidRDefault="008A3876" w:rsidP="00EA0FF4">
      <w:pPr>
        <w:spacing w:after="0" w:line="240" w:lineRule="auto"/>
        <w:jc w:val="center"/>
        <w:rPr>
          <w:rFonts w:ascii="Times New Roman" w:hAnsi="Times New Roman" w:cs="Times New Roman"/>
          <w:b/>
          <w:sz w:val="28"/>
          <w:szCs w:val="28"/>
          <w:lang w:val="kk-KZ"/>
        </w:rPr>
      </w:pPr>
      <w:r w:rsidRPr="00EE4622">
        <w:rPr>
          <w:rFonts w:ascii="Times New Roman" w:hAnsi="Times New Roman" w:cs="Times New Roman"/>
          <w:b/>
          <w:sz w:val="28"/>
          <w:szCs w:val="28"/>
          <w:lang w:val="kk-KZ"/>
        </w:rPr>
        <w:t>15 тақырып. Табиғаттағы микрорганизмдер, олардың қоршаған ортаға тигізетін әсері. Ауадағы, судағы, топырақтағы микрорганизмдер, олардың зияндылық және қауіптілік көрсеткіштері. Жұмыс аймағындағы микрорганизмдер, олардың зияндылық және қауіптілік көрсеткіштері. Микрорганизмдер: вирустар, бактериялар, саңырауқұлақтар, риккетсиялар.</w:t>
      </w:r>
    </w:p>
    <w:p w:rsidR="00EA0FF4" w:rsidRPr="00EE4622" w:rsidRDefault="00EA0FF4" w:rsidP="00EE4622">
      <w:pPr>
        <w:spacing w:after="0" w:line="240" w:lineRule="auto"/>
        <w:jc w:val="both"/>
        <w:rPr>
          <w:rFonts w:ascii="Times New Roman" w:hAnsi="Times New Roman" w:cs="Times New Roman"/>
          <w:b/>
          <w:sz w:val="28"/>
          <w:szCs w:val="28"/>
          <w:lang w:val="kk-KZ"/>
        </w:rPr>
      </w:pPr>
    </w:p>
    <w:p w:rsidR="00227C51" w:rsidRPr="00963E54" w:rsidRDefault="00EA0FF4" w:rsidP="00EA0FF4">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Микроорганизмдер</w:t>
      </w:r>
      <w:r w:rsidR="008A3876" w:rsidRPr="00EE4622">
        <w:rPr>
          <w:rFonts w:ascii="Times New Roman" w:eastAsia="Times New Roman" w:hAnsi="Times New Roman" w:cs="Times New Roman"/>
          <w:sz w:val="28"/>
          <w:szCs w:val="28"/>
          <w:lang w:val="kk-KZ" w:eastAsia="ru-RU"/>
        </w:rPr>
        <w:t>, микробтар – тек қана микроскоппен көруге болатын</w:t>
      </w:r>
      <w:r w:rsidR="00954167">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өте ұсақ организмдер. Бұларды алғаш рет 17 ғасырда голланд ғалымы А.В</w:t>
      </w:r>
      <w:r>
        <w:rPr>
          <w:rFonts w:ascii="Times New Roman" w:eastAsia="Times New Roman" w:hAnsi="Times New Roman" w:cs="Times New Roman"/>
          <w:sz w:val="28"/>
          <w:szCs w:val="28"/>
          <w:lang w:val="kk-KZ" w:eastAsia="ru-RU"/>
        </w:rPr>
        <w:t>.</w:t>
      </w:r>
      <w:r w:rsidR="00E52793">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Левенгук ашқан. Микроорганизмдер арасында прокариоттар және эукариоттар  тобына жататындары бар. Кейде Микроорганизмдерге вирустарды да  жатқызады. Микроорганизмдер мөлшері жағынан тым ұсақ болғандықтан,  оларды табиғи субстраттардан оқшаулап алуда (таза дақыл күйінде), өсіруде  және зерттеуде ерекше тәсілдерді қолдауды қажет етеді</w:t>
      </w:r>
      <w:r w:rsidR="00170257">
        <w:rPr>
          <w:rFonts w:ascii="Times New Roman" w:eastAsia="Times New Roman" w:hAnsi="Times New Roman" w:cs="Times New Roman"/>
          <w:sz w:val="28"/>
          <w:szCs w:val="28"/>
          <w:lang w:val="kk-KZ" w:eastAsia="ru-RU"/>
        </w:rPr>
        <w:t>.</w:t>
      </w:r>
      <w:r w:rsidR="008A3876" w:rsidRPr="00EE4622">
        <w:rPr>
          <w:rFonts w:ascii="Times New Roman" w:eastAsia="Times New Roman" w:hAnsi="Times New Roman" w:cs="Times New Roman"/>
          <w:sz w:val="28"/>
          <w:szCs w:val="28"/>
          <w:lang w:val="kk-KZ" w:eastAsia="ru-RU"/>
        </w:rPr>
        <w:t xml:space="preserve">  Микроорганизмдерді зерттейтін ғылым саласы – микробиология  Микроорганизмдердің басым көпшілігі бір клеткалы организмдер. Олар,  көбінесе, қарапайым бөліну арқылы тез көбейеді. Көп клеткалы  организмдерге тән өте күрделі жынысты көбею процессі бұлардың көбінде  болмайды</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Микроағзалардың табиғатта таралуы.</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 xml:space="preserve">Табиғаттағы тірі организмдер  мейлінше алуан түрлі болады. Олардың ішінде өсімдіктер мен жануарлар  дүниесінен басқа, жай көзге көрінбейтін тірі организмдер —  микроорганизмдер елеулі орын алады. Сыртқы пішініне және тіршілік  жағдайларына қарай микроорганизмдер бірнеше топқа бөлінеді. Кейбіреулері  ауыл шаруашылығында, медицинада баға жетпес пайда келтірсе, басқа  біреулері жануарлар мен өсімдіктерге және адамдарға орасан зор зиянын  </w:t>
      </w:r>
      <w:r w:rsidR="008A3876" w:rsidRPr="00EE4622">
        <w:rPr>
          <w:rFonts w:ascii="Times New Roman" w:eastAsia="Times New Roman" w:hAnsi="Times New Roman" w:cs="Times New Roman"/>
          <w:sz w:val="28"/>
          <w:szCs w:val="28"/>
          <w:lang w:val="kk-KZ" w:eastAsia="ru-RU"/>
        </w:rPr>
        <w:lastRenderedPageBreak/>
        <w:t>тигізеді. Адам баласы микроорганизмдердің тіршілік әрекетін ерте бастан-  ақ өздерінің күнделік</w:t>
      </w:r>
      <w:r w:rsidR="00170257">
        <w:rPr>
          <w:rFonts w:ascii="Times New Roman" w:eastAsia="Times New Roman" w:hAnsi="Times New Roman" w:cs="Times New Roman"/>
          <w:sz w:val="28"/>
          <w:szCs w:val="28"/>
          <w:lang w:val="kk-KZ" w:eastAsia="ru-RU"/>
        </w:rPr>
        <w:t xml:space="preserve">ті тұрмысында пайдалана білген. </w:t>
      </w:r>
      <w:r w:rsidR="008A3876" w:rsidRPr="00EE4622">
        <w:rPr>
          <w:rFonts w:ascii="Times New Roman" w:eastAsia="Times New Roman" w:hAnsi="Times New Roman" w:cs="Times New Roman"/>
          <w:sz w:val="28"/>
          <w:szCs w:val="28"/>
          <w:lang w:val="kk-KZ" w:eastAsia="ru-RU"/>
        </w:rPr>
        <w:t>Олар сүтті ашытып  айран, түрлі жеміс-жидектерден шарап, квас және сол сияқты алуан түрлі  тағамдарды дайындай алатын болғай. Ертеде Египеттіктер мал азығын әжептәуір  сүрлей де білген. Микробтардың пай</w:t>
      </w:r>
      <w:r w:rsidR="00381DE6">
        <w:rPr>
          <w:rFonts w:ascii="Times New Roman" w:eastAsia="Times New Roman" w:hAnsi="Times New Roman" w:cs="Times New Roman"/>
          <w:sz w:val="28"/>
          <w:szCs w:val="28"/>
          <w:lang w:val="kk-KZ" w:eastAsia="ru-RU"/>
        </w:rPr>
        <w:t xml:space="preserve">далы әрекеттерін қолданып қана </w:t>
      </w:r>
      <w:r w:rsidR="008A3876" w:rsidRPr="00EE4622">
        <w:rPr>
          <w:rFonts w:ascii="Times New Roman" w:eastAsia="Times New Roman" w:hAnsi="Times New Roman" w:cs="Times New Roman"/>
          <w:sz w:val="28"/>
          <w:szCs w:val="28"/>
          <w:lang w:val="kk-KZ" w:eastAsia="ru-RU"/>
        </w:rPr>
        <w:t xml:space="preserve">қоймай, адам баласы олардың зиянды, бүлдіруші, зақымдаушы әрекеттеріне  қарсы күрескен. Мәселен, Қытайда, Индияда және Кавказда шешек ауруына  қарсы адамдарға арнаулы препараттар егетін болған. Жүқпалы аурулармен  сырқаттанған адамдар бөлектелініп, жеке күтілген. Ал тамақ заттарын  бүлініп кетпес үшін түздау, ашыту, қайнату, салқындату, кептіру арқылы  сақтаған. Бұлардың барлығы микроорганизмдердің зиянды әрекеттеріне  қарсы күресудің ертеден қолданылып келе жатқан басты шаралары болып  саналады. Бірақ адам баласы табиғатта микробтардың тіршілік ететіндігін  жете білмегендіктен жоғарыда айтылған процестердін, сыры құпия болып  қала берді. Сондықтан да микробтар </w:t>
      </w:r>
      <w:r w:rsidR="002E3B53">
        <w:rPr>
          <w:rFonts w:ascii="Times New Roman" w:eastAsia="Times New Roman" w:hAnsi="Times New Roman" w:cs="Times New Roman"/>
          <w:sz w:val="28"/>
          <w:szCs w:val="28"/>
          <w:lang w:val="kk-KZ" w:eastAsia="ru-RU"/>
        </w:rPr>
        <w:t>қатысуымен жүретін процестерді басқаруға мүмкіндік</w:t>
      </w:r>
      <w:r w:rsidR="00170257">
        <w:rPr>
          <w:rFonts w:ascii="Times New Roman" w:eastAsia="Times New Roman" w:hAnsi="Times New Roman" w:cs="Times New Roman"/>
          <w:sz w:val="28"/>
          <w:szCs w:val="28"/>
          <w:lang w:val="kk-KZ" w:eastAsia="ru-RU"/>
        </w:rPr>
        <w:t xml:space="preserve"> болмады. </w:t>
      </w:r>
      <w:r w:rsidR="008A3876" w:rsidRPr="00EE4622">
        <w:rPr>
          <w:rFonts w:ascii="Times New Roman" w:eastAsia="Times New Roman" w:hAnsi="Times New Roman" w:cs="Times New Roman"/>
          <w:sz w:val="28"/>
          <w:szCs w:val="28"/>
          <w:lang w:val="kk-KZ" w:eastAsia="ru-RU"/>
        </w:rPr>
        <w:t>Микроорганизмдер физиологиялық және  биохимиял</w:t>
      </w:r>
      <w:r w:rsidR="00170257">
        <w:rPr>
          <w:rFonts w:ascii="Times New Roman" w:eastAsia="Times New Roman" w:hAnsi="Times New Roman" w:cs="Times New Roman"/>
          <w:sz w:val="28"/>
          <w:szCs w:val="28"/>
          <w:lang w:val="kk-KZ" w:eastAsia="ru-RU"/>
        </w:rPr>
        <w:t xml:space="preserve">ық қасиеттері жағынан әр түрлі. </w:t>
      </w:r>
      <w:r w:rsidR="008A3876" w:rsidRPr="00EE4622">
        <w:rPr>
          <w:rFonts w:ascii="Times New Roman" w:eastAsia="Times New Roman" w:hAnsi="Times New Roman" w:cs="Times New Roman"/>
          <w:sz w:val="28"/>
          <w:szCs w:val="28"/>
          <w:lang w:val="kk-KZ" w:eastAsia="ru-RU"/>
        </w:rPr>
        <w:t>Олардың кейбіреулері басқа  организмдер өніп-өсе алмайтын орт</w:t>
      </w:r>
      <w:r w:rsidR="00170257">
        <w:rPr>
          <w:rFonts w:ascii="Times New Roman" w:eastAsia="Times New Roman" w:hAnsi="Times New Roman" w:cs="Times New Roman"/>
          <w:sz w:val="28"/>
          <w:szCs w:val="28"/>
          <w:lang w:val="kk-KZ" w:eastAsia="ru-RU"/>
        </w:rPr>
        <w:t xml:space="preserve">ада тіршілік етуге бейімделген. Мысалы, </w:t>
      </w:r>
      <w:r w:rsidR="00381DE6">
        <w:rPr>
          <w:rFonts w:ascii="Times New Roman" w:eastAsia="Times New Roman" w:hAnsi="Times New Roman" w:cs="Times New Roman"/>
          <w:sz w:val="28"/>
          <w:szCs w:val="28"/>
          <w:lang w:val="kk-KZ" w:eastAsia="ru-RU"/>
        </w:rPr>
        <w:t>70</w:t>
      </w:r>
      <w:r w:rsidR="008A3876" w:rsidRPr="00EE4622">
        <w:rPr>
          <w:rFonts w:ascii="Times New Roman" w:eastAsia="Times New Roman" w:hAnsi="Times New Roman" w:cs="Times New Roman"/>
          <w:sz w:val="28"/>
          <w:szCs w:val="28"/>
          <w:lang w:val="kk-KZ" w:eastAsia="ru-RU"/>
        </w:rPr>
        <w:t xml:space="preserve"> – 1050С</w:t>
      </w:r>
      <w:r w:rsidR="002E3B53">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 xml:space="preserve">ыстықта, жоғары деңгейдегі радиацияда және концентрациясы өте күшті  </w:t>
      </w:r>
      <w:r w:rsidR="002E3B53">
        <w:rPr>
          <w:rFonts w:ascii="Times New Roman" w:eastAsia="Times New Roman" w:hAnsi="Times New Roman" w:cs="Times New Roman"/>
          <w:sz w:val="28"/>
          <w:szCs w:val="28"/>
          <w:lang w:val="kk-KZ" w:eastAsia="ru-RU"/>
        </w:rPr>
        <w:t xml:space="preserve">қышқылды (pH1,0) немесе сілтілі </w:t>
      </w:r>
      <w:r w:rsidR="008A3876" w:rsidRPr="00EE4622">
        <w:rPr>
          <w:rFonts w:ascii="Times New Roman" w:eastAsia="Times New Roman" w:hAnsi="Times New Roman" w:cs="Times New Roman"/>
          <w:sz w:val="28"/>
          <w:szCs w:val="28"/>
          <w:lang w:val="kk-KZ" w:eastAsia="ru-RU"/>
        </w:rPr>
        <w:t>(рН 9,0 болатын, кейде одан да жоғары)  орталарда, NaCl-дың жоғары концентрациясында (25 – 30%), оттек жоқ жерде  (анаэробты жағдайда) тіршілік ете алатын микроорганизмдер белгілі. Олар өтетөмен температурада да, құрғақшылық ортада да көбейе алады. Кейбір</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бактериялар мен балдырлар өз клеткасына қажетті барлық заттарды синтездеуүшін СО2-ні пайдаланады, бұларды автотрофтар деп атайды. Бұлардың ішіндегі</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кейбіреулері (мысысалы, сүт қышқылы бактериялары және қарапайымдылар)</w:t>
      </w:r>
      <w:r>
        <w:rPr>
          <w:rFonts w:ascii="Times New Roman" w:eastAsia="Times New Roman" w:hAnsi="Times New Roman" w:cs="Times New Roman"/>
          <w:sz w:val="28"/>
          <w:szCs w:val="28"/>
          <w:lang w:val="kk-KZ" w:eastAsia="ru-RU"/>
        </w:rPr>
        <w:t xml:space="preserve"> </w:t>
      </w:r>
      <w:r w:rsidR="002E3B53">
        <w:rPr>
          <w:rFonts w:ascii="Times New Roman" w:eastAsia="Times New Roman" w:hAnsi="Times New Roman" w:cs="Times New Roman"/>
          <w:sz w:val="28"/>
          <w:szCs w:val="28"/>
          <w:lang w:val="kk-KZ" w:eastAsia="ru-RU"/>
        </w:rPr>
        <w:t xml:space="preserve">өздерінің дамуына қажетті өсу факторларын, яғни дайын </w:t>
      </w:r>
      <w:r w:rsidR="008A3876" w:rsidRPr="00EE4622">
        <w:rPr>
          <w:rFonts w:ascii="Times New Roman" w:eastAsia="Times New Roman" w:hAnsi="Times New Roman" w:cs="Times New Roman"/>
          <w:sz w:val="28"/>
          <w:szCs w:val="28"/>
          <w:lang w:val="kk-KZ" w:eastAsia="ru-RU"/>
        </w:rPr>
        <w:t>витаминдер, аминқышқылдары немесе т.б. органикалық заттарды өздері синтездей алмайды</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Мұндай Микроорганизмдерді – ауксотрофтар деп атайды. Көптеген</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Микроорганизмдер өте күрделі органикалық қосылыстарын (белоктар,</w:t>
      </w:r>
      <w:r w:rsidR="00BE68C5">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көмірсулары, соның ішінде целлюлоза, липидтер, нук</w:t>
      </w:r>
      <w:r w:rsidR="00E52793">
        <w:rPr>
          <w:rFonts w:ascii="Times New Roman" w:eastAsia="Times New Roman" w:hAnsi="Times New Roman" w:cs="Times New Roman"/>
          <w:sz w:val="28"/>
          <w:szCs w:val="28"/>
          <w:lang w:val="kk-KZ" w:eastAsia="ru-RU"/>
        </w:rPr>
        <w:t xml:space="preserve">леин қышқылдары,көмірсутектері) </w:t>
      </w:r>
      <w:r w:rsidR="002E3B53">
        <w:rPr>
          <w:rFonts w:ascii="Times New Roman" w:eastAsia="Times New Roman" w:hAnsi="Times New Roman" w:cs="Times New Roman"/>
          <w:sz w:val="28"/>
          <w:szCs w:val="28"/>
          <w:lang w:val="kk-KZ" w:eastAsia="ru-RU"/>
        </w:rPr>
        <w:t xml:space="preserve">ыдыратса, </w:t>
      </w:r>
      <w:r w:rsidR="008A3876" w:rsidRPr="00EE4622">
        <w:rPr>
          <w:rFonts w:ascii="Times New Roman" w:eastAsia="Times New Roman" w:hAnsi="Times New Roman" w:cs="Times New Roman"/>
          <w:sz w:val="28"/>
          <w:szCs w:val="28"/>
          <w:lang w:val="kk-KZ" w:eastAsia="ru-RU"/>
        </w:rPr>
        <w:t>кейбіреуі адамдарды және жануарларды уландыратын</w:t>
      </w:r>
      <w:r w:rsidR="00BE68C5">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(метанол, көміртотығы, күкіртсутек, нитриттер) заттарды пайдалана алады, алкейбір түрлері табиғи емес қосылыстарды ыдырата алады (ксенобиотиктер)</w:t>
      </w:r>
      <w:r w:rsidR="002E3B53">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Микроорганизмдер табиғатта – топырақта, суда, ауада кең таралған,</w:t>
      </w:r>
      <w:r w:rsidR="002E3B53">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 xml:space="preserve">биосферадағы зат айналымына белсене қатысады. Микроорганизмдер </w:t>
      </w:r>
      <w:r w:rsidR="002E3B53">
        <w:rPr>
          <w:rFonts w:ascii="Times New Roman" w:eastAsia="Times New Roman" w:hAnsi="Times New Roman" w:cs="Times New Roman"/>
          <w:sz w:val="28"/>
          <w:szCs w:val="28"/>
          <w:lang w:val="kk-KZ" w:eastAsia="ru-RU"/>
        </w:rPr>
        <w:t>фотосинтез</w:t>
      </w:r>
      <w:r w:rsidR="00E52793">
        <w:rPr>
          <w:rFonts w:ascii="Times New Roman" w:eastAsia="Times New Roman" w:hAnsi="Times New Roman" w:cs="Times New Roman"/>
          <w:sz w:val="28"/>
          <w:szCs w:val="28"/>
          <w:lang w:val="kk-KZ" w:eastAsia="ru-RU"/>
        </w:rPr>
        <w:t xml:space="preserve"> </w:t>
      </w:r>
      <w:r w:rsidR="002E3B53">
        <w:rPr>
          <w:rFonts w:ascii="Times New Roman" w:eastAsia="Times New Roman" w:hAnsi="Times New Roman" w:cs="Times New Roman"/>
          <w:sz w:val="28"/>
          <w:szCs w:val="28"/>
          <w:lang w:val="kk-KZ" w:eastAsia="ru-RU"/>
        </w:rPr>
        <w:t xml:space="preserve">процесі кезінде түрлі </w:t>
      </w:r>
      <w:r w:rsidR="008A3876" w:rsidRPr="00EE4622">
        <w:rPr>
          <w:rFonts w:ascii="Times New Roman" w:eastAsia="Times New Roman" w:hAnsi="Times New Roman" w:cs="Times New Roman"/>
          <w:sz w:val="28"/>
          <w:szCs w:val="28"/>
          <w:lang w:val="kk-KZ" w:eastAsia="ru-RU"/>
        </w:rPr>
        <w:t>қосылыстардың минералдануына жағдай туғызып,</w:t>
      </w:r>
      <w:r w:rsidR="002E3B53">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атмосферадағы СО2 қорының болуын қамтамасыз етеді, сондай-ақ топырақ пенауаға бірқатар биогендік элементтерді қайтарады. Микроорганизмдер ауадағы</w:t>
      </w:r>
      <w:r w:rsidR="00E52793">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молекуларық азотты сіңіруге де (азотфиксация) белсене қатысады. Тау</w:t>
      </w:r>
      <w:r w:rsidR="00E52793">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жыныстары мен топырақ түзілу процесін ыдыратып, кейбір пайдалықазбалардың (мысысалы, сульфидтер мен күкірт) түзілуіне әсер етеді</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Микроорганизмдердің практикалық маңызы зор. Олардың көпшілігі</w:t>
      </w:r>
      <w:r w:rsidR="00E52793">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 xml:space="preserve">өнеркәсіптің әр түрлі </w:t>
      </w:r>
      <w:r w:rsidR="008A3876" w:rsidRPr="00EE4622">
        <w:rPr>
          <w:rFonts w:ascii="Times New Roman" w:eastAsia="Times New Roman" w:hAnsi="Times New Roman" w:cs="Times New Roman"/>
          <w:sz w:val="28"/>
          <w:szCs w:val="28"/>
          <w:lang w:val="kk-KZ" w:eastAsia="ru-RU"/>
        </w:rPr>
        <w:lastRenderedPageBreak/>
        <w:t>саласында (мал азықтық белокты түзу, шарап жасау,нан пісіру, сүт қышқылы тағамдарын өндіру кезінде антибиотиктер,</w:t>
      </w:r>
      <w:r w:rsidR="00BE68C5">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витаминдер, амин қышқылдары, кейбір ферменттер, т.б.), адам шауашылығында</w:t>
      </w:r>
      <w:r w:rsidR="00381DE6">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(сүрлем даярлауда, өсімдіктерді биологиялық жолмен қорғауда) кеңінен</w:t>
      </w:r>
      <w:r w:rsidR="00BE68C5">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val="kk-KZ" w:eastAsia="ru-RU"/>
        </w:rPr>
        <w:t xml:space="preserve">қолданылады. </w:t>
      </w:r>
      <w:r w:rsidR="008A3876" w:rsidRPr="00EE4622">
        <w:rPr>
          <w:rFonts w:ascii="Times New Roman" w:eastAsia="Times New Roman" w:hAnsi="Times New Roman" w:cs="Times New Roman"/>
          <w:sz w:val="28"/>
          <w:szCs w:val="28"/>
          <w:lang w:eastAsia="ru-RU"/>
        </w:rPr>
        <w:t>Сондай-ақ Микроорганизмдер ла</w:t>
      </w:r>
      <w:r>
        <w:rPr>
          <w:rFonts w:ascii="Times New Roman" w:eastAsia="Times New Roman" w:hAnsi="Times New Roman" w:cs="Times New Roman"/>
          <w:sz w:val="28"/>
          <w:szCs w:val="28"/>
          <w:lang w:eastAsia="ru-RU"/>
        </w:rPr>
        <w:t>с суларды тазартуда, жанар газ–</w:t>
      </w:r>
      <w:r w:rsidR="008A3876" w:rsidRPr="00EE4622">
        <w:rPr>
          <w:rFonts w:ascii="Times New Roman" w:eastAsia="Times New Roman" w:hAnsi="Times New Roman" w:cs="Times New Roman"/>
          <w:sz w:val="28"/>
          <w:szCs w:val="28"/>
          <w:lang w:eastAsia="ru-RU"/>
        </w:rPr>
        <w:t>метанды түзуде пайдаланылады. Бірқатар Микроорганизмдер адамдар,</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eastAsia="ru-RU"/>
        </w:rPr>
        <w:t>жануарлар және өсімдіктердің патогені болып саналады. Микроорганизмдердің</w:t>
      </w:r>
      <w:r w:rsidR="00BE68C5">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eastAsia="ru-RU"/>
        </w:rPr>
        <w:t>кейбір түрлері топырақты құнарсыздандырып, көптеген адам шауашылығын</w:t>
      </w:r>
      <w:r>
        <w:rPr>
          <w:rFonts w:ascii="Times New Roman" w:eastAsia="Times New Roman" w:hAnsi="Times New Roman" w:cs="Times New Roman"/>
          <w:sz w:val="28"/>
          <w:szCs w:val="28"/>
          <w:lang w:val="kk-KZ" w:eastAsia="ru-RU"/>
        </w:rPr>
        <w:t xml:space="preserve"> </w:t>
      </w:r>
      <w:r w:rsidR="008A3876" w:rsidRPr="00EE4622">
        <w:rPr>
          <w:rFonts w:ascii="Times New Roman" w:eastAsia="Times New Roman" w:hAnsi="Times New Roman" w:cs="Times New Roman"/>
          <w:sz w:val="28"/>
          <w:szCs w:val="28"/>
          <w:lang w:eastAsia="ru-RU"/>
        </w:rPr>
        <w:t>өнімдерін бүлдіреді, металдардың коррозияға ұшырауына ықпал етеді</w:t>
      </w:r>
      <w:r>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Микроорганизмдер биологияның көптеген мәселелерін шешуде маңызды зерттеу</w:t>
      </w:r>
      <w:r w:rsidR="00BE68C5">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нысаны болып саналады. Соның нәтижесінде көптеген биологиялық заңдылықтар</w:t>
      </w:r>
      <w:r w:rsidR="00663473">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ашылып, биотехнологияның негізі қаланды. Табиғатта кейде микроорганизмңің</w:t>
      </w:r>
      <w:r w:rsidR="00663473">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бір түрі өздерінің тіршілігі барысында микроорганизмнің екінші бір түрінің</w:t>
      </w:r>
      <w:r w:rsidR="00BE68C5">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дамуына аса колайлы жағдай жасайды</w:t>
      </w:r>
      <w:r>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3.Табиғатта микро</w:t>
      </w:r>
      <w:r w:rsidR="00663473">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 xml:space="preserve">ағзалардың әсері. </w:t>
      </w:r>
      <w:r w:rsidR="008A3876" w:rsidRPr="00963E54">
        <w:rPr>
          <w:rFonts w:ascii="Times New Roman" w:eastAsia="Times New Roman" w:hAnsi="Times New Roman" w:cs="Times New Roman"/>
          <w:sz w:val="28"/>
          <w:szCs w:val="28"/>
          <w:lang w:val="kk-KZ" w:eastAsia="ru-RU"/>
        </w:rPr>
        <w:t>Табиғаттағы күкірт айналымына физикалық,</w:t>
      </w:r>
      <w:r>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химиялық факторлармен қатар, биологиялық процестер де әсер етеді. Әдетте</w:t>
      </w:r>
      <w:r w:rsidR="00663473">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күкірт тірі ағзалар цитоплазмасында кездеседі. Өсімдік қалд</w:t>
      </w:r>
      <w:r w:rsidR="00663473" w:rsidRPr="00963E54">
        <w:rPr>
          <w:rFonts w:ascii="Times New Roman" w:eastAsia="Times New Roman" w:hAnsi="Times New Roman" w:cs="Times New Roman"/>
          <w:sz w:val="28"/>
          <w:szCs w:val="28"/>
          <w:lang w:val="kk-KZ" w:eastAsia="ru-RU"/>
        </w:rPr>
        <w:t>ықтары және</w:t>
      </w:r>
      <w:r w:rsidR="00663473">
        <w:rPr>
          <w:rFonts w:ascii="Times New Roman" w:eastAsia="Times New Roman" w:hAnsi="Times New Roman" w:cs="Times New Roman"/>
          <w:sz w:val="28"/>
          <w:szCs w:val="28"/>
          <w:lang w:val="kk-KZ" w:eastAsia="ru-RU"/>
        </w:rPr>
        <w:t xml:space="preserve"> </w:t>
      </w:r>
      <w:r w:rsidR="00663473" w:rsidRPr="00963E54">
        <w:rPr>
          <w:rFonts w:ascii="Times New Roman" w:eastAsia="Times New Roman" w:hAnsi="Times New Roman" w:cs="Times New Roman"/>
          <w:sz w:val="28"/>
          <w:szCs w:val="28"/>
          <w:lang w:val="kk-KZ" w:eastAsia="ru-RU"/>
        </w:rPr>
        <w:t>жануарлар өлескелері</w:t>
      </w:r>
      <w:r w:rsidR="008A3876" w:rsidRPr="00963E54">
        <w:rPr>
          <w:rFonts w:ascii="Times New Roman" w:eastAsia="Times New Roman" w:hAnsi="Times New Roman" w:cs="Times New Roman"/>
          <w:sz w:val="28"/>
          <w:szCs w:val="28"/>
          <w:lang w:val="kk-KZ" w:eastAsia="ru-RU"/>
        </w:rPr>
        <w:t xml:space="preserve"> ыдыраған кезде олардан күкірт бөлінеді. Бұл</w:t>
      </w:r>
      <w:r w:rsidR="00663473">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қосылыстың түзілуі құрамында күкірті бар ақуыз заттардың ыдырауына</w:t>
      </w:r>
      <w:r>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 xml:space="preserve">байланысты. Ақуызды </w:t>
      </w:r>
      <w:r w:rsidR="00663473" w:rsidRPr="00963E54">
        <w:rPr>
          <w:rFonts w:ascii="Times New Roman" w:eastAsia="Times New Roman" w:hAnsi="Times New Roman" w:cs="Times New Roman"/>
          <w:sz w:val="28"/>
          <w:szCs w:val="28"/>
          <w:lang w:val="kk-KZ" w:eastAsia="ru-RU"/>
        </w:rPr>
        <w:t xml:space="preserve">осындай өзгеріске ұшырататын – </w:t>
      </w:r>
      <w:r w:rsidR="008A3876" w:rsidRPr="00963E54">
        <w:rPr>
          <w:rFonts w:ascii="Times New Roman" w:eastAsia="Times New Roman" w:hAnsi="Times New Roman" w:cs="Times New Roman"/>
          <w:sz w:val="28"/>
          <w:szCs w:val="28"/>
          <w:lang w:val="kk-KZ" w:eastAsia="ru-RU"/>
        </w:rPr>
        <w:t>шіру бактериялары</w:t>
      </w:r>
      <w:r>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Сонымен қатар күкірттің әр түрлі қосылыстары түрлі вулкандардың атқылауы</w:t>
      </w:r>
      <w:r w:rsidR="00663473">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кезінде газ күйінде бөлініп, атмосфераға таралады. Топырақта түрлі</w:t>
      </w:r>
      <w:r w:rsidR="00663473">
        <w:rPr>
          <w:rFonts w:ascii="Times New Roman" w:eastAsia="Times New Roman" w:hAnsi="Times New Roman" w:cs="Times New Roman"/>
          <w:sz w:val="28"/>
          <w:szCs w:val="28"/>
          <w:lang w:val="kk-KZ" w:eastAsia="ru-RU"/>
        </w:rPr>
        <w:t xml:space="preserve"> </w:t>
      </w:r>
      <w:r w:rsidR="008A3876" w:rsidRPr="00663473">
        <w:rPr>
          <w:rFonts w:ascii="Times New Roman" w:eastAsia="Times New Roman" w:hAnsi="Times New Roman" w:cs="Times New Roman"/>
          <w:sz w:val="28"/>
          <w:szCs w:val="28"/>
          <w:lang w:val="kk-KZ" w:eastAsia="ru-RU"/>
        </w:rPr>
        <w:t xml:space="preserve">биологиялық процестер әсерінен пайда болған сутегі құрамында күкірті барамин қышқылдарын тотықсыздандырады да, көмірсутегін түзеді. </w:t>
      </w:r>
      <w:r w:rsidR="008A3876" w:rsidRPr="00963E54">
        <w:rPr>
          <w:rFonts w:ascii="Times New Roman" w:eastAsia="Times New Roman" w:hAnsi="Times New Roman" w:cs="Times New Roman"/>
          <w:sz w:val="28"/>
          <w:szCs w:val="28"/>
          <w:lang w:val="kk-KZ" w:eastAsia="ru-RU"/>
        </w:rPr>
        <w:t>Сонымен қатар</w:t>
      </w:r>
      <w:r>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көмірсутегі және күкіртті қышқылдар тұздарының сутегі ионының</w:t>
      </w:r>
      <w:r>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тотықсыздандырғыш әрекеті нәтижесінде пайда болады. Мұндай тотықсыздану</w:t>
      </w:r>
      <w:r w:rsidR="00663473">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қабілеті, әсіресе күкірт бактерияларынан байқалады. Олардың негізгі</w:t>
      </w:r>
      <w:r>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өкілдерінің біріне Spirillum desulfuricans жатады. Ол ұсақ спираль тәріздітаяқша бактерия. Соңғы жылдары жүргізілген зерттеулер күкіртбактерияларының негізінен екі түрлі болатынын анықтады. Оның біріншісі –вибрио, екіншісі – споровибрио. Олар құрамында органикалық қышқылдар</w:t>
      </w:r>
      <w:r>
        <w:rPr>
          <w:rFonts w:ascii="Times New Roman" w:eastAsia="Times New Roman" w:hAnsi="Times New Roman" w:cs="Times New Roman"/>
          <w:sz w:val="28"/>
          <w:szCs w:val="28"/>
          <w:lang w:val="kk-KZ" w:eastAsia="ru-RU"/>
        </w:rPr>
        <w:t xml:space="preserve"> </w:t>
      </w:r>
      <w:r w:rsidR="008A3876" w:rsidRPr="00963E54">
        <w:rPr>
          <w:rFonts w:ascii="Times New Roman" w:eastAsia="Times New Roman" w:hAnsi="Times New Roman" w:cs="Times New Roman"/>
          <w:sz w:val="28"/>
          <w:szCs w:val="28"/>
          <w:lang w:val="kk-KZ" w:eastAsia="ru-RU"/>
        </w:rPr>
        <w:t>спирттер болатын ортада жақсы өніп өсед</w:t>
      </w:r>
      <w:r w:rsidR="002149FF" w:rsidRPr="00963E54">
        <w:rPr>
          <w:rFonts w:ascii="Times New Roman" w:eastAsia="Times New Roman" w:hAnsi="Times New Roman" w:cs="Times New Roman"/>
          <w:sz w:val="28"/>
          <w:szCs w:val="28"/>
          <w:lang w:val="kk-KZ" w:eastAsia="ru-RU"/>
        </w:rPr>
        <w:t>і де, күкірт қышқылының тұздары</w:t>
      </w:r>
    </w:p>
    <w:p w:rsidR="00EA0FF4" w:rsidRPr="00963E54" w:rsidRDefault="008A3876" w:rsidP="00EA0FF4">
      <w:pPr>
        <w:spacing w:after="0" w:line="240" w:lineRule="auto"/>
        <w:ind w:firstLine="708"/>
        <w:jc w:val="both"/>
        <w:rPr>
          <w:rFonts w:ascii="Times New Roman" w:eastAsia="Times New Roman" w:hAnsi="Times New Roman" w:cs="Times New Roman"/>
          <w:sz w:val="28"/>
          <w:szCs w:val="28"/>
          <w:lang w:val="kk-KZ" w:eastAsia="ru-RU"/>
        </w:rPr>
      </w:pPr>
      <w:r w:rsidRPr="007D5DB8">
        <w:rPr>
          <w:rFonts w:ascii="Times New Roman" w:eastAsia="Times New Roman" w:hAnsi="Times New Roman" w:cs="Times New Roman"/>
          <w:sz w:val="28"/>
          <w:szCs w:val="28"/>
          <w:lang w:val="kk-KZ" w:eastAsia="ru-RU"/>
        </w:rPr>
        <w:t>–сульфаттарды оңай тотықсыздандырады. Бұл процесс ауасыз жерде өте қарқынды</w:t>
      </w:r>
      <w:r w:rsidR="00EA0FF4">
        <w:rPr>
          <w:rFonts w:ascii="Times New Roman" w:eastAsia="Times New Roman" w:hAnsi="Times New Roman" w:cs="Times New Roman"/>
          <w:sz w:val="28"/>
          <w:szCs w:val="28"/>
          <w:lang w:val="kk-KZ" w:eastAsia="ru-RU"/>
        </w:rPr>
        <w:t xml:space="preserve"> </w:t>
      </w:r>
      <w:r w:rsidRPr="007D5DB8">
        <w:rPr>
          <w:rFonts w:ascii="Times New Roman" w:eastAsia="Times New Roman" w:hAnsi="Times New Roman" w:cs="Times New Roman"/>
          <w:sz w:val="28"/>
          <w:szCs w:val="28"/>
          <w:lang w:val="kk-KZ" w:eastAsia="ru-RU"/>
        </w:rPr>
        <w:t>жүреді. Мысалы, қант ортадағы көміртегі көзі болса, тотықсыздану реакциясы</w:t>
      </w:r>
      <w:r w:rsidR="00EA0FF4">
        <w:rPr>
          <w:rFonts w:ascii="Times New Roman" w:eastAsia="Times New Roman" w:hAnsi="Times New Roman" w:cs="Times New Roman"/>
          <w:sz w:val="28"/>
          <w:szCs w:val="28"/>
          <w:lang w:val="kk-KZ" w:eastAsia="ru-RU"/>
        </w:rPr>
        <w:t xml:space="preserve"> </w:t>
      </w:r>
      <w:r w:rsidRPr="007D5DB8">
        <w:rPr>
          <w:rFonts w:ascii="Times New Roman" w:eastAsia="Times New Roman" w:hAnsi="Times New Roman" w:cs="Times New Roman"/>
          <w:sz w:val="28"/>
          <w:szCs w:val="28"/>
          <w:lang w:val="kk-KZ" w:eastAsia="ru-RU"/>
        </w:rPr>
        <w:t>былайша</w:t>
      </w:r>
      <w:r w:rsidR="00EA0FF4">
        <w:rPr>
          <w:rFonts w:ascii="Times New Roman" w:eastAsia="Times New Roman" w:hAnsi="Times New Roman" w:cs="Times New Roman"/>
          <w:sz w:val="28"/>
          <w:szCs w:val="28"/>
          <w:lang w:val="kk-KZ" w:eastAsia="ru-RU"/>
        </w:rPr>
        <w:t xml:space="preserve"> </w:t>
      </w:r>
      <w:r w:rsidRPr="007D5DB8">
        <w:rPr>
          <w:rFonts w:ascii="Times New Roman" w:eastAsia="Times New Roman" w:hAnsi="Times New Roman" w:cs="Times New Roman"/>
          <w:sz w:val="28"/>
          <w:szCs w:val="28"/>
          <w:lang w:val="kk-KZ" w:eastAsia="ru-RU"/>
        </w:rPr>
        <w:t>жүреді</w:t>
      </w:r>
      <w:r w:rsidR="00381DE6" w:rsidRPr="007D5DB8">
        <w:rPr>
          <w:rFonts w:ascii="Times New Roman" w:eastAsia="Times New Roman" w:hAnsi="Times New Roman" w:cs="Times New Roman"/>
          <w:sz w:val="28"/>
          <w:szCs w:val="28"/>
          <w:lang w:val="kk-KZ" w:eastAsia="ru-RU"/>
        </w:rPr>
        <w:t>.</w:t>
      </w:r>
      <w:r w:rsidR="00381DE6">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C6H12O6+(6H++3SO42( ( 6CO2+6H2O+3H2S.</w:t>
      </w:r>
    </w:p>
    <w:p w:rsidR="008A3876" w:rsidRPr="00994A8B" w:rsidRDefault="008A3876" w:rsidP="00EA0FF4">
      <w:pPr>
        <w:spacing w:after="0" w:line="240" w:lineRule="auto"/>
        <w:ind w:firstLine="708"/>
        <w:jc w:val="both"/>
        <w:rPr>
          <w:rFonts w:ascii="Times New Roman" w:hAnsi="Times New Roman" w:cs="Times New Roman"/>
          <w:b/>
          <w:sz w:val="28"/>
          <w:szCs w:val="28"/>
          <w:lang w:val="kk-KZ"/>
        </w:rPr>
      </w:pPr>
      <w:r w:rsidRPr="00963E54">
        <w:rPr>
          <w:rFonts w:ascii="Times New Roman" w:eastAsia="Times New Roman" w:hAnsi="Times New Roman" w:cs="Times New Roman"/>
          <w:sz w:val="28"/>
          <w:szCs w:val="28"/>
          <w:lang w:val="kk-KZ" w:eastAsia="ru-RU"/>
        </w:rPr>
        <w:t>Осындай</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микробиологиялық</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процестің</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нәтижесінде</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топырақта</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ен</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бесесуда</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пайда</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болған</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күкірт</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сутегі</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тірі</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ағзаларды</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 xml:space="preserve">уландырады. </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Көмір</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сутегінің</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біртіндеп</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жиналуы</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нәтижесінде</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мұндай</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орталарда</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тіршілік</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бі</w:t>
      </w:r>
      <w:r w:rsidR="001E6295">
        <w:rPr>
          <w:rFonts w:ascii="Times New Roman" w:eastAsia="Times New Roman" w:hAnsi="Times New Roman" w:cs="Times New Roman"/>
          <w:sz w:val="28"/>
          <w:szCs w:val="28"/>
          <w:lang w:val="kk-KZ" w:eastAsia="ru-RU"/>
        </w:rPr>
        <w:t>р</w:t>
      </w:r>
      <w:r w:rsidRPr="001E6295">
        <w:rPr>
          <w:rFonts w:ascii="Times New Roman" w:eastAsia="Times New Roman" w:hAnsi="Times New Roman" w:cs="Times New Roman"/>
          <w:sz w:val="28"/>
          <w:szCs w:val="28"/>
          <w:lang w:val="kk-KZ" w:eastAsia="ru-RU"/>
        </w:rPr>
        <w:t>те–бірте</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тоқталады.</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 xml:space="preserve"> Ағзалар</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бірқалыпты</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тіршілік</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етуі</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үшін</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күкір</w:t>
      </w:r>
      <w:r w:rsidR="001E6295">
        <w:rPr>
          <w:rFonts w:ascii="Times New Roman" w:eastAsia="Times New Roman" w:hAnsi="Times New Roman" w:cs="Times New Roman"/>
          <w:sz w:val="28"/>
          <w:szCs w:val="28"/>
          <w:lang w:val="kk-KZ" w:eastAsia="ru-RU"/>
        </w:rPr>
        <w:t xml:space="preserve">т </w:t>
      </w:r>
      <w:r w:rsidRPr="001E6295">
        <w:rPr>
          <w:rFonts w:ascii="Times New Roman" w:eastAsia="Times New Roman" w:hAnsi="Times New Roman" w:cs="Times New Roman"/>
          <w:sz w:val="28"/>
          <w:szCs w:val="28"/>
          <w:lang w:val="kk-KZ" w:eastAsia="ru-RU"/>
        </w:rPr>
        <w:t>сутегі</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күкірт</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қышқылына</w:t>
      </w:r>
      <w:r w:rsidR="001E6295">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дейін</w:t>
      </w:r>
      <w:r w:rsidR="00381DE6">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тотығуы</w:t>
      </w:r>
      <w:r w:rsidR="00381DE6">
        <w:rPr>
          <w:rFonts w:ascii="Times New Roman" w:eastAsia="Times New Roman" w:hAnsi="Times New Roman" w:cs="Times New Roman"/>
          <w:sz w:val="28"/>
          <w:szCs w:val="28"/>
          <w:lang w:val="kk-KZ" w:eastAsia="ru-RU"/>
        </w:rPr>
        <w:t xml:space="preserve"> </w:t>
      </w:r>
      <w:r w:rsidRPr="001E6295">
        <w:rPr>
          <w:rFonts w:ascii="Times New Roman" w:eastAsia="Times New Roman" w:hAnsi="Times New Roman" w:cs="Times New Roman"/>
          <w:sz w:val="28"/>
          <w:szCs w:val="28"/>
          <w:lang w:val="kk-KZ" w:eastAsia="ru-RU"/>
        </w:rPr>
        <w:t>қажет</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Сонда</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ғана</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күкірт</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сутегінің</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улы</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қасиеті</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жойылып, өсімдіктерге</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сіңімді</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қосылысқа</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айналады</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Бұл</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процесс</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табиғатта</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үздіксіз</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жүріп</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жатады</w:t>
      </w:r>
      <w:r w:rsidR="00381DE6" w:rsidRP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Процестің</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жүруіне</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себепші</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болатын</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ағзалар – күкірт</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және</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тион</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бактериялары. Тион</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бактериялары</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Tiobacillus</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туысына</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жатады.</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lastRenderedPageBreak/>
        <w:t>Оны</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алғаш</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рет</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теңіз</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түбі</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балшығынан</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Натансон 1902 және</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М. Бейеринг 1904 тауып</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жеке</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бөліп</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алған. Бұл</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бактериялар</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тиосульфатты, күкіртсутегін, сульфиттерді, тетратионаттарды</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және</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тиоционаттарды</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тотықтыруға</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қабілетті</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Tiobacillus</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denitrificans</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ғана</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нитраттар</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бар</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жерде</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анаэробты</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жағдайда</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тіршілік</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ете</w:t>
      </w:r>
      <w:r w:rsidR="00381DE6">
        <w:rPr>
          <w:rFonts w:ascii="Times New Roman" w:eastAsia="Times New Roman" w:hAnsi="Times New Roman" w:cs="Times New Roman"/>
          <w:sz w:val="28"/>
          <w:szCs w:val="28"/>
          <w:lang w:val="kk-KZ" w:eastAsia="ru-RU"/>
        </w:rPr>
        <w:t xml:space="preserve"> </w:t>
      </w:r>
      <w:r w:rsidRPr="00381DE6">
        <w:rPr>
          <w:rFonts w:ascii="Times New Roman" w:eastAsia="Times New Roman" w:hAnsi="Times New Roman" w:cs="Times New Roman"/>
          <w:sz w:val="28"/>
          <w:szCs w:val="28"/>
          <w:lang w:val="kk-KZ" w:eastAsia="ru-RU"/>
        </w:rPr>
        <w:t xml:space="preserve">алады. </w:t>
      </w:r>
      <w:r w:rsidR="00381DE6">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Күкірттің</w:t>
      </w:r>
      <w:r w:rsidR="00381DE6">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бейорганикалық</w:t>
      </w:r>
      <w:r w:rsidR="00381DE6">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қосылыстарын</w:t>
      </w:r>
      <w:r w:rsidR="00381DE6">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тотықтыратын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бактериялар</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пайдалы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қазбалардан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түрлі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металдарды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өндіріп</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алуға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қолданылады.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Мысалы</w:t>
      </w:r>
      <w:r w:rsidR="002F6BA2" w:rsidRP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Тhiobacillusferoxidans</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бактерияларын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сульфитке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кедей</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рудалардан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күкіртті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толығырақ</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өндіріп</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алуға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қолданылады.  Жіпше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күкірт</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бактериялары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бегиоттар</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қатарына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жатады</w:t>
      </w:r>
      <w:r w:rsidR="002F6BA2" w:rsidRP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Оған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бегиотта, тиотрикс</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жатады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Бегиотта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бактериялары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көмірқышқылдарынан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көміртегін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бөліп</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алып</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сіңіре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алады, яғни</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олар</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хемоавтотрофтылар</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болып</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есептеледі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Ал</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өздеріне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қажетті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энергияны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сульфиттерді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молекула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күйіндегі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күкіртке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дейін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тотықтыруды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қамтиды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 xml:space="preserve">    4.</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Микроорганизмдер</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биологиялық</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манызы.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Микробиология – жай</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көзге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көрінбейтін, ұсақ</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тірі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организмдерді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олардың</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құрылысы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мен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биологиялық, биохимиялық</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қасиеттерін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және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табиғатта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жүріп</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жатқан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процестердегі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ролін, адам</w:t>
      </w:r>
      <w:r w:rsidR="00E52793">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тұрмысындағы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пайдасы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мен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зиянын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жан -  жақты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зерттейтін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ғылым. Микроағзаларының</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басым</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көпшілігі –  бақтериялар</w:t>
      </w:r>
      <w:r w:rsidR="002F6BA2" w:rsidRP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сонымен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қатар</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микробиология</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төменгі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сатыдағы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саңырауқұлақтарды, микроскоптың</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ашытқыш</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саңырауқұлақтарды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ұсақ</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балдырларды, қарапайым</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ағзаларды, вирустарды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да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зерттейді. Өйткені,  бұл</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ағзалардың</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сыртқы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пішіні, құрылысы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өте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ұқсас, әрі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сол</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ортаға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тигізетін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биохимиялық</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әсері</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жағынан</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да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бірлестікте</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болады</w:t>
      </w:r>
      <w:r w:rsidR="001E6295">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Микробиология, ботоника</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зоология</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ғылымдарының</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қарапайым</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ағзаларды</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зерттейтін салалары мен тығыз байланысты. Ал ферменттер менвитаминдерді зерттеуде микробиология, биохимия пәнімен де ұштасып</w:t>
      </w:r>
      <w:r w:rsidR="002F6BA2">
        <w:rPr>
          <w:rFonts w:ascii="Times New Roman" w:eastAsia="Times New Roman" w:hAnsi="Times New Roman" w:cs="Times New Roman"/>
          <w:sz w:val="28"/>
          <w:szCs w:val="28"/>
          <w:lang w:val="kk-KZ" w:eastAsia="ru-RU"/>
        </w:rPr>
        <w:t xml:space="preserve"> </w:t>
      </w:r>
      <w:r w:rsidRPr="002F6BA2">
        <w:rPr>
          <w:rFonts w:ascii="Times New Roman" w:eastAsia="Times New Roman" w:hAnsi="Times New Roman" w:cs="Times New Roman"/>
          <w:sz w:val="28"/>
          <w:szCs w:val="28"/>
          <w:lang w:val="kk-KZ" w:eastAsia="ru-RU"/>
        </w:rPr>
        <w:t xml:space="preserve">жатады. </w:t>
      </w:r>
      <w:r w:rsidRPr="00963E54">
        <w:rPr>
          <w:rFonts w:ascii="Times New Roman" w:eastAsia="Times New Roman" w:hAnsi="Times New Roman" w:cs="Times New Roman"/>
          <w:sz w:val="28"/>
          <w:szCs w:val="28"/>
          <w:lang w:val="kk-KZ" w:eastAsia="ru-RU"/>
        </w:rPr>
        <w:t>Микробиология ғылымның жетістіктері қазіргі кезде ауылшаруашылық дақылдарының өнімділігін арттыруда, түрлі өсімдік пен</w:t>
      </w:r>
      <w:r w:rsidR="0002205C">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жануарлардың зиянкестеріне қарсы күресуде, шырынды азық сүрлемді</w:t>
      </w:r>
      <w:r w:rsidR="001E6295">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даярлауда кеңінен қолданылады. Топырақта жүріп жатқан негізгі</w:t>
      </w:r>
      <w:r w:rsidR="0002205C">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биологиялық пр</w:t>
      </w:r>
      <w:r w:rsidR="0002205C" w:rsidRPr="00963E54">
        <w:rPr>
          <w:rFonts w:ascii="Times New Roman" w:eastAsia="Times New Roman" w:hAnsi="Times New Roman" w:cs="Times New Roman"/>
          <w:sz w:val="28"/>
          <w:szCs w:val="28"/>
          <w:lang w:val="kk-KZ" w:eastAsia="ru-RU"/>
        </w:rPr>
        <w:t xml:space="preserve">оцестер топырақтың құнарлылығы, </w:t>
      </w:r>
      <w:r w:rsidRPr="00963E54">
        <w:rPr>
          <w:rFonts w:ascii="Times New Roman" w:eastAsia="Times New Roman" w:hAnsi="Times New Roman" w:cs="Times New Roman"/>
          <w:sz w:val="28"/>
          <w:szCs w:val="28"/>
          <w:lang w:val="kk-KZ" w:eastAsia="ru-RU"/>
        </w:rPr>
        <w:t>оның сапасы менқұралуы микроағзалар тіршілігіне байланысты. Микроағзалар тіршілігінің</w:t>
      </w:r>
      <w:r w:rsidR="0002205C">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нәтижесінде өсімдіктердің тамыр арқылы қоректенуі жақсарады. Сөйтіп</w:t>
      </w:r>
      <w:r w:rsidR="00EC5E26">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егіннің өнімділігі артады. Сондықтан микроағзалар тіршілігінің</w:t>
      </w:r>
      <w:r w:rsidR="00EC5E26">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нәтижесінде топырақта азот, көміртегі және фосфор элементтерінің</w:t>
      </w:r>
      <w:r w:rsidR="0002205C">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көбеюіне мүмкіндік туады.</w:t>
      </w:r>
      <w:r w:rsidR="002F6BA2">
        <w:rPr>
          <w:rFonts w:ascii="Times New Roman" w:eastAsia="Times New Roman" w:hAnsi="Times New Roman" w:cs="Times New Roman"/>
          <w:sz w:val="28"/>
          <w:szCs w:val="28"/>
          <w:lang w:val="kk-KZ" w:eastAsia="ru-RU"/>
        </w:rPr>
        <w:t xml:space="preserve"> </w:t>
      </w:r>
      <w:r w:rsidRPr="002B0512">
        <w:rPr>
          <w:rFonts w:ascii="Times New Roman" w:eastAsia="Times New Roman" w:hAnsi="Times New Roman" w:cs="Times New Roman"/>
          <w:sz w:val="28"/>
          <w:szCs w:val="28"/>
          <w:lang w:val="kk-KZ" w:eastAsia="ru-RU"/>
        </w:rPr>
        <w:t>Жалпы микроағзалар әлемінің табиғаттағы</w:t>
      </w:r>
      <w:r w:rsidR="002B0512">
        <w:rPr>
          <w:rFonts w:ascii="Times New Roman" w:eastAsia="Times New Roman" w:hAnsi="Times New Roman" w:cs="Times New Roman"/>
          <w:sz w:val="28"/>
          <w:szCs w:val="28"/>
          <w:lang w:val="kk-KZ" w:eastAsia="ru-RU"/>
        </w:rPr>
        <w:t xml:space="preserve"> </w:t>
      </w:r>
      <w:r w:rsidRPr="002B0512">
        <w:rPr>
          <w:rFonts w:ascii="Times New Roman" w:eastAsia="Times New Roman" w:hAnsi="Times New Roman" w:cs="Times New Roman"/>
          <w:sz w:val="28"/>
          <w:szCs w:val="28"/>
          <w:lang w:val="kk-KZ" w:eastAsia="ru-RU"/>
        </w:rPr>
        <w:t>маңызы орасан. Өсімдіктер мен жануарлар қалдықтары микробтардың</w:t>
      </w:r>
      <w:r w:rsidR="002B0512">
        <w:rPr>
          <w:rFonts w:ascii="Times New Roman" w:eastAsia="Times New Roman" w:hAnsi="Times New Roman" w:cs="Times New Roman"/>
          <w:sz w:val="28"/>
          <w:szCs w:val="28"/>
          <w:lang w:val="kk-KZ" w:eastAsia="ru-RU"/>
        </w:rPr>
        <w:t xml:space="preserve"> </w:t>
      </w:r>
      <w:r w:rsidRPr="002B0512">
        <w:rPr>
          <w:rFonts w:ascii="Times New Roman" w:eastAsia="Times New Roman" w:hAnsi="Times New Roman" w:cs="Times New Roman"/>
          <w:sz w:val="28"/>
          <w:szCs w:val="28"/>
          <w:lang w:val="kk-KZ" w:eastAsia="ru-RU"/>
        </w:rPr>
        <w:t xml:space="preserve">қатысуымен шіріп, ыдырайды. </w:t>
      </w:r>
      <w:r w:rsidRPr="00963E54">
        <w:rPr>
          <w:rFonts w:ascii="Times New Roman" w:eastAsia="Times New Roman" w:hAnsi="Times New Roman" w:cs="Times New Roman"/>
          <w:sz w:val="28"/>
          <w:szCs w:val="28"/>
          <w:lang w:val="kk-KZ" w:eastAsia="ru-RU"/>
        </w:rPr>
        <w:t>Олардың денесіндегі түрлі химиялық</w:t>
      </w:r>
      <w:r w:rsidR="002B0512">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элементтер ауа мен топыраққа тарайды.</w:t>
      </w:r>
      <w:r w:rsidR="00EC5E26">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Осының нәтижесінде тіршілікке</w:t>
      </w:r>
      <w:r w:rsidR="002B0512">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қажетті заттар қайтадан пайда болады. Жанар қазба байлықтар –шымтезек, таскөмір, мұнай сияқты заттардың да микро</w:t>
      </w:r>
      <w:r w:rsidR="002B0512">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ағзалардың</w:t>
      </w:r>
      <w:r w:rsidR="002B0512">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әрекеті нәтижесінде түзілетіні анықталды. Микроағзалардың тіршілігінің</w:t>
      </w:r>
      <w:r w:rsidR="00E52793">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ең бір айқын байқалатын жері – ашыту процесі. Күнделікті көріпжүрген сыра мен шарап, тағамның шіріп, бүлінуі және көгеруі бәріде осы микроағзалардың әсерінен болады. Микроағзалардың қоршаған</w:t>
      </w:r>
      <w:r w:rsidR="002B0512">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ортаны ластанудан тазартуда айта қаларлықтай маңызы бар. Ірі</w:t>
      </w:r>
      <w:r w:rsidR="002B0512">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өндіріс орталықтарында, қалаларда қалдық заттарының көптеп жиналуы</w:t>
      </w:r>
      <w:r w:rsidR="002B0512">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 xml:space="preserve">тіршілік үшін аса қауіпті. Сондықтан, оларды </w:t>
      </w:r>
      <w:r w:rsidRPr="00963E54">
        <w:rPr>
          <w:rFonts w:ascii="Times New Roman" w:eastAsia="Times New Roman" w:hAnsi="Times New Roman" w:cs="Times New Roman"/>
          <w:sz w:val="28"/>
          <w:szCs w:val="28"/>
          <w:lang w:val="kk-KZ" w:eastAsia="ru-RU"/>
        </w:rPr>
        <w:lastRenderedPageBreak/>
        <w:t>уақытында осы зиянды</w:t>
      </w:r>
      <w:r w:rsidR="00E52793">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заттардан тазартудан микроағзаларды қолданады. Микробтар бізді қоршағанортада таралуы күнделікті кездеседі. Олар топырақта, суда, ауада,</w:t>
      </w:r>
      <w:r w:rsidR="00EC5E26">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өсімдікте, тағамда, заттарда, адам ағзаларында жануарлар мен</w:t>
      </w:r>
      <w:r w:rsidR="00E52793">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өсімдіктен айырмашылығы зат алмасу процесінде, олар метан, сутек,</w:t>
      </w:r>
      <w:r w:rsidR="00EC5E26">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молекулярлы азот көмірсутек тотығын пайдаланады да, жануарлар мен</w:t>
      </w:r>
      <w:r w:rsidR="00EC5E26">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өсімдіктер үшін қаж</w:t>
      </w:r>
      <w:r w:rsidR="00EC5E26" w:rsidRPr="00963E54">
        <w:rPr>
          <w:rFonts w:ascii="Times New Roman" w:eastAsia="Times New Roman" w:hAnsi="Times New Roman" w:cs="Times New Roman"/>
          <w:sz w:val="28"/>
          <w:szCs w:val="28"/>
          <w:lang w:val="kk-KZ" w:eastAsia="ru-RU"/>
        </w:rPr>
        <w:t xml:space="preserve">етті заттарға айналады. Мысалы: </w:t>
      </w:r>
      <w:r w:rsidRPr="00963E54">
        <w:rPr>
          <w:rFonts w:ascii="Times New Roman" w:eastAsia="Times New Roman" w:hAnsi="Times New Roman" w:cs="Times New Roman"/>
          <w:sz w:val="28"/>
          <w:szCs w:val="28"/>
          <w:lang w:val="kk-KZ" w:eastAsia="ru-RU"/>
        </w:rPr>
        <w:t>шіріту</w:t>
      </w:r>
      <w:r w:rsidR="00E52793">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процесіне қатысатын микробтар өсімдіктердің шірігін, жануарлардың</w:t>
      </w:r>
      <w:r w:rsidR="00E52793">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мәйітін ыдыратып ауаға 90% СО2 бөледі.</w:t>
      </w:r>
      <w:r w:rsidR="00EC5E26">
        <w:rPr>
          <w:rFonts w:ascii="Times New Roman" w:eastAsia="Times New Roman" w:hAnsi="Times New Roman" w:cs="Times New Roman"/>
          <w:sz w:val="28"/>
          <w:szCs w:val="28"/>
          <w:lang w:val="kk-KZ" w:eastAsia="ru-RU"/>
        </w:rPr>
        <w:t xml:space="preserve"> </w:t>
      </w:r>
      <w:r w:rsidRPr="00EC5E26">
        <w:rPr>
          <w:rFonts w:ascii="Times New Roman" w:eastAsia="Times New Roman" w:hAnsi="Times New Roman" w:cs="Times New Roman"/>
          <w:sz w:val="28"/>
          <w:szCs w:val="28"/>
          <w:lang w:val="kk-KZ" w:eastAsia="ru-RU"/>
        </w:rPr>
        <w:t>Қоршаған орта микроағзаларының</w:t>
      </w:r>
      <w:r w:rsidR="00E52793">
        <w:rPr>
          <w:rFonts w:ascii="Times New Roman" w:eastAsia="Times New Roman" w:hAnsi="Times New Roman" w:cs="Times New Roman"/>
          <w:sz w:val="28"/>
          <w:szCs w:val="28"/>
          <w:lang w:val="kk-KZ" w:eastAsia="ru-RU"/>
        </w:rPr>
        <w:t xml:space="preserve"> </w:t>
      </w:r>
      <w:r w:rsidRPr="00EC5E26">
        <w:rPr>
          <w:rFonts w:ascii="Times New Roman" w:eastAsia="Times New Roman" w:hAnsi="Times New Roman" w:cs="Times New Roman"/>
          <w:sz w:val="28"/>
          <w:szCs w:val="28"/>
          <w:lang w:val="kk-KZ" w:eastAsia="ru-RU"/>
        </w:rPr>
        <w:t>ара</w:t>
      </w:r>
      <w:r w:rsidR="00E52793">
        <w:rPr>
          <w:rFonts w:ascii="Times New Roman" w:eastAsia="Times New Roman" w:hAnsi="Times New Roman" w:cs="Times New Roman"/>
          <w:sz w:val="28"/>
          <w:szCs w:val="28"/>
          <w:lang w:val="kk-KZ" w:eastAsia="ru-RU"/>
        </w:rPr>
        <w:t xml:space="preserve"> </w:t>
      </w:r>
      <w:r w:rsidRPr="00EC5E26">
        <w:rPr>
          <w:rFonts w:ascii="Times New Roman" w:eastAsia="Times New Roman" w:hAnsi="Times New Roman" w:cs="Times New Roman"/>
          <w:sz w:val="28"/>
          <w:szCs w:val="28"/>
          <w:lang w:val="kk-KZ" w:eastAsia="ru-RU"/>
        </w:rPr>
        <w:t>қатынасының биология ғылымының арнайы саласы –</w:t>
      </w:r>
      <w:r w:rsidR="00EC5E26">
        <w:rPr>
          <w:rFonts w:ascii="Times New Roman" w:eastAsia="Times New Roman" w:hAnsi="Times New Roman" w:cs="Times New Roman"/>
          <w:sz w:val="28"/>
          <w:szCs w:val="28"/>
          <w:lang w:val="kk-KZ" w:eastAsia="ru-RU"/>
        </w:rPr>
        <w:t xml:space="preserve"> </w:t>
      </w:r>
      <w:r w:rsidRPr="00EC5E26">
        <w:rPr>
          <w:rFonts w:ascii="Times New Roman" w:eastAsia="Times New Roman" w:hAnsi="Times New Roman" w:cs="Times New Roman"/>
          <w:sz w:val="28"/>
          <w:szCs w:val="28"/>
          <w:lang w:val="kk-KZ" w:eastAsia="ru-RU"/>
        </w:rPr>
        <w:t>экология зерттейді</w:t>
      </w:r>
      <w:r w:rsidR="00EC5E26">
        <w:rPr>
          <w:rFonts w:ascii="Times New Roman" w:eastAsia="Times New Roman" w:hAnsi="Times New Roman" w:cs="Times New Roman"/>
          <w:sz w:val="28"/>
          <w:szCs w:val="28"/>
          <w:lang w:val="kk-KZ" w:eastAsia="ru-RU"/>
        </w:rPr>
        <w:t xml:space="preserve">. </w:t>
      </w:r>
      <w:r w:rsidRPr="00EC5E26">
        <w:rPr>
          <w:rFonts w:ascii="Times New Roman" w:eastAsia="Times New Roman" w:hAnsi="Times New Roman" w:cs="Times New Roman"/>
          <w:sz w:val="28"/>
          <w:szCs w:val="28"/>
          <w:lang w:val="kk-KZ" w:eastAsia="ru-RU"/>
        </w:rPr>
        <w:t>Микроағзалардың экологиясы – паразиттің құбылысын зоонозды аурулардың</w:t>
      </w:r>
      <w:r w:rsidR="00E52793">
        <w:rPr>
          <w:rFonts w:ascii="Times New Roman" w:eastAsia="Times New Roman" w:hAnsi="Times New Roman" w:cs="Times New Roman"/>
          <w:sz w:val="28"/>
          <w:szCs w:val="28"/>
          <w:lang w:val="kk-KZ" w:eastAsia="ru-RU"/>
        </w:rPr>
        <w:t xml:space="preserve"> </w:t>
      </w:r>
      <w:r w:rsidRPr="00EC5E26">
        <w:rPr>
          <w:rFonts w:ascii="Times New Roman" w:eastAsia="Times New Roman" w:hAnsi="Times New Roman" w:cs="Times New Roman"/>
          <w:sz w:val="28"/>
          <w:szCs w:val="28"/>
          <w:lang w:val="kk-KZ" w:eastAsia="ru-RU"/>
        </w:rPr>
        <w:t>шығу жолдарын, табиғаттағы аурулардың көзін анықтауға және</w:t>
      </w:r>
      <w:r w:rsidR="00E52793">
        <w:rPr>
          <w:rFonts w:ascii="Times New Roman" w:eastAsia="Times New Roman" w:hAnsi="Times New Roman" w:cs="Times New Roman"/>
          <w:sz w:val="28"/>
          <w:szCs w:val="28"/>
          <w:lang w:val="kk-KZ" w:eastAsia="ru-RU"/>
        </w:rPr>
        <w:t xml:space="preserve"> </w:t>
      </w:r>
      <w:r w:rsidRPr="00EC5E26">
        <w:rPr>
          <w:rFonts w:ascii="Times New Roman" w:eastAsia="Times New Roman" w:hAnsi="Times New Roman" w:cs="Times New Roman"/>
          <w:sz w:val="28"/>
          <w:szCs w:val="28"/>
          <w:lang w:val="kk-KZ" w:eastAsia="ru-RU"/>
        </w:rPr>
        <w:t>инфекциялық ау</w:t>
      </w:r>
      <w:r w:rsidR="00EC5E26" w:rsidRPr="00EC5E26">
        <w:rPr>
          <w:rFonts w:ascii="Times New Roman" w:eastAsia="Times New Roman" w:hAnsi="Times New Roman" w:cs="Times New Roman"/>
          <w:sz w:val="28"/>
          <w:szCs w:val="28"/>
          <w:lang w:val="kk-KZ" w:eastAsia="ru-RU"/>
        </w:rPr>
        <w:t xml:space="preserve">рулардың дамуына қарсы күресуге </w:t>
      </w:r>
      <w:r w:rsidRPr="00EC5E26">
        <w:rPr>
          <w:rFonts w:ascii="Times New Roman" w:eastAsia="Times New Roman" w:hAnsi="Times New Roman" w:cs="Times New Roman"/>
          <w:sz w:val="28"/>
          <w:szCs w:val="28"/>
          <w:lang w:val="kk-KZ" w:eastAsia="ru-RU"/>
        </w:rPr>
        <w:t>бағытталған</w:t>
      </w:r>
      <w:r w:rsidR="00EC5E26">
        <w:rPr>
          <w:rFonts w:ascii="Times New Roman" w:eastAsia="Times New Roman" w:hAnsi="Times New Roman" w:cs="Times New Roman"/>
          <w:sz w:val="28"/>
          <w:szCs w:val="28"/>
          <w:lang w:val="kk-KZ" w:eastAsia="ru-RU"/>
        </w:rPr>
        <w:t xml:space="preserve">. </w:t>
      </w:r>
      <w:r w:rsidRPr="00E52793">
        <w:rPr>
          <w:rFonts w:ascii="Times New Roman" w:eastAsia="Times New Roman" w:hAnsi="Times New Roman" w:cs="Times New Roman"/>
          <w:sz w:val="28"/>
          <w:szCs w:val="28"/>
          <w:lang w:val="kk-KZ" w:eastAsia="ru-RU"/>
        </w:rPr>
        <w:t>5.</w:t>
      </w:r>
      <w:r w:rsidR="00EC5E26">
        <w:rPr>
          <w:rFonts w:ascii="Times New Roman" w:eastAsia="Times New Roman" w:hAnsi="Times New Roman" w:cs="Times New Roman"/>
          <w:sz w:val="28"/>
          <w:szCs w:val="28"/>
          <w:lang w:val="kk-KZ" w:eastAsia="ru-RU"/>
        </w:rPr>
        <w:t xml:space="preserve"> </w:t>
      </w:r>
      <w:r w:rsidRPr="00E52793">
        <w:rPr>
          <w:rFonts w:ascii="Times New Roman" w:eastAsia="Times New Roman" w:hAnsi="Times New Roman" w:cs="Times New Roman"/>
          <w:sz w:val="28"/>
          <w:szCs w:val="28"/>
          <w:lang w:val="kk-KZ" w:eastAsia="ru-RU"/>
        </w:rPr>
        <w:t>Микроағзаларға әсер ететін факторлар: антропогенді факторлардың</w:t>
      </w:r>
      <w:r w:rsidR="00E52793">
        <w:rPr>
          <w:rFonts w:ascii="Times New Roman" w:eastAsia="Times New Roman" w:hAnsi="Times New Roman" w:cs="Times New Roman"/>
          <w:sz w:val="28"/>
          <w:szCs w:val="28"/>
          <w:lang w:val="kk-KZ" w:eastAsia="ru-RU"/>
        </w:rPr>
        <w:t xml:space="preserve"> </w:t>
      </w:r>
      <w:r w:rsidRPr="00E52793">
        <w:rPr>
          <w:rFonts w:ascii="Times New Roman" w:eastAsia="Times New Roman" w:hAnsi="Times New Roman" w:cs="Times New Roman"/>
          <w:sz w:val="28"/>
          <w:szCs w:val="28"/>
          <w:lang w:val="kk-KZ" w:eastAsia="ru-RU"/>
        </w:rPr>
        <w:t xml:space="preserve">микробиоценоз құрылымына әсері. </w:t>
      </w:r>
      <w:r w:rsidRPr="00963E54">
        <w:rPr>
          <w:rFonts w:ascii="Times New Roman" w:eastAsia="Times New Roman" w:hAnsi="Times New Roman" w:cs="Times New Roman"/>
          <w:sz w:val="28"/>
          <w:szCs w:val="28"/>
          <w:lang w:val="kk-KZ" w:eastAsia="ru-RU"/>
        </w:rPr>
        <w:t>Антропогендік фактор (грек. anthropos –адам, genos – тегі, пайда болуы, лат. factor – іс-әрекет) – адамның барлықтірі организмдердің мекен ортасы ретіндегі табиғатты өзгертуіне әкепсоғатын немесе олардың тіршілігіне тікелей әсер ететін сан алуан</w:t>
      </w:r>
      <w:r w:rsidR="0098281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әрекеттері. Антропогендік факторға қоршаған ортаға адамның тигізген іс-әрекетінің нәтижесінде атмосфера, өзен-көл және мұхит құрамының өзгеруі,</w:t>
      </w:r>
      <w:r w:rsidR="0098281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сондай-ақ технология қалдықтар мен радиоактивтік заттардың әсерінен</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топырақтың ластануы, сөйтіп, жалпы экожүйенің құрамы мен құрылысының</w:t>
      </w:r>
      <w:r w:rsidR="0098281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бұзылуы жатады. Қазіргі кезде адамның іс-әрекетінің кең көлемде бүкіл</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биосфераға ерекше әсер етуі жер шарының барлық аймақтарында айқын</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байқалуда. Бүкіл</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әлемдік бақыл</w:t>
      </w:r>
      <w:r w:rsidR="00450699" w:rsidRPr="00963E54">
        <w:rPr>
          <w:rFonts w:ascii="Times New Roman" w:eastAsia="Times New Roman" w:hAnsi="Times New Roman" w:cs="Times New Roman"/>
          <w:sz w:val="28"/>
          <w:szCs w:val="28"/>
          <w:lang w:val="kk-KZ" w:eastAsia="ru-RU"/>
        </w:rPr>
        <w:t xml:space="preserve">ау институтының (АҚШ, Вашингтон </w:t>
      </w:r>
      <w:r w:rsidRPr="00963E54">
        <w:rPr>
          <w:rFonts w:ascii="Times New Roman" w:eastAsia="Times New Roman" w:hAnsi="Times New Roman" w:cs="Times New Roman"/>
          <w:sz w:val="28"/>
          <w:szCs w:val="28"/>
          <w:lang w:val="kk-KZ" w:eastAsia="ru-RU"/>
        </w:rPr>
        <w:t>қ.)</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мәліметтері бойынша табиғи орта жылдан-жылға нашарлап барады. Интернет</w:t>
      </w:r>
      <w:r w:rsidR="00E52793">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жариялаған негізгі мәліметтерде жыл сайын 16,8 млн. га тропиктік ылғалды</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орман жойылатыны, жерді дұрыс пайдаланбау салдарынан жыл сайын 6 млн. гашөл пайда болатыны, қышқыл жаңбырдан 50 млн. га орманның зақымдалғаны, жылсайын біздің планетамызда жыртылатын жердің 26 млрд. т құнарлы қабаты</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жойылатыны, өсімдіктердің 25 – 30 мың түрі жойылып кету қаупінде тұрғаныатап көрсетілген. Кейінгі кезде атмосфераға жыл сайын 400 млн. т күкіртдиоксиді, азот және көміртек оксидтері, қатты бөлшектер шығарылатыны</w:t>
      </w:r>
      <w:r w:rsidR="00E52793">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анықталды. Қазақстанда Арал өңірінің, Семей жерінің, Балқаш маңының, Каспий</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алқабының экологиялық апатты аймақтарға айналуына Антропогендік факторлар</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негіз болып отыр</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Микроағзаларға радиоактивті сәулелердің де әсері зор. Оларға атомдармен молекулалардың иондануы тән. Сонда жасушаның молекулалық құрылымы</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бүлініп, ол тіршілігін жояды. Бұл сәулелердің азғана мелшері әсер етсе,</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микроағзалар жасушасындағы тұқым қуалаушылық қасиеті атқаратын ДНҚ</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молекулаларын кейбір өзгеріске ұшыратады. Ал сәулелердің мөлшері артабастаса, жасушадағы зат алмасуы бұзылып, яғни жасушаауруға шалдығады да,</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ақыр аяғында тіршілігі жойылады. Радиоактивті сәулелердің белгілі бір</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мөлшерімен әсер ете отырып, микроағзалар жасушасындағы майдың, нуклеин</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кышқылдарының немесе олар түзетін антибиотиктер мен дәрумендердің мөлшерін</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 xml:space="preserve">арттыруға болады. Бұл қазіргі кезде </w:t>
      </w:r>
      <w:r w:rsidRPr="00963E54">
        <w:rPr>
          <w:rFonts w:ascii="Times New Roman" w:eastAsia="Times New Roman" w:hAnsi="Times New Roman" w:cs="Times New Roman"/>
          <w:sz w:val="28"/>
          <w:szCs w:val="28"/>
          <w:lang w:val="kk-KZ" w:eastAsia="ru-RU"/>
        </w:rPr>
        <w:lastRenderedPageBreak/>
        <w:t>микробиологиялық өнеркәсіпте кеңінен</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қолданылып келеді</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6.</w:t>
      </w:r>
      <w:r w:rsidR="00994A8B">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Микроағзалардың топырақты қалпына келтірудегі маңызы</w:t>
      </w:r>
      <w:r w:rsidR="00994A8B">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Тау жыныстары мен өсімдіктер қалдықтарының өзара әрекеттесуі</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мен</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қалыптасады деп көрсетеді. Топырақтану туралы қазіргі кездегітүсініктің негізін қалаған В.В. Докучаев ол “Топырақ табиғаттың</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ерекше тірі денесі деп қарау керек” деген сөзі бүгінгіге дейін</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 xml:space="preserve">мағынасын жоғалтқан жоқ. </w:t>
      </w:r>
      <w:r w:rsidRPr="00963E54">
        <w:rPr>
          <w:rFonts w:ascii="Times New Roman" w:eastAsia="Times New Roman" w:hAnsi="Times New Roman" w:cs="Times New Roman"/>
          <w:sz w:val="28"/>
          <w:szCs w:val="28"/>
          <w:lang w:val="kk-KZ" w:eastAsia="ru-RU"/>
        </w:rPr>
        <w:t>Топырақтың сан алуан типі негізінен:</w:t>
      </w:r>
      <w:r w:rsidR="00450699">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аналық жыныстардан климаттық және өсімдіктердің әрекетімен жердің</w:t>
      </w:r>
      <w:r w:rsidR="00EA0FF4">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рельфтерінен, топырақ түзілу процесінің әсерінен болатынындәлелдеді.</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В.В.Докучаев замандасы топырақ жану ғылымына еңбек сіңірген</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П.А.Костычев қара топырақ өсімдіктер мен оларды ыдырататын микроағзаны</w:t>
      </w:r>
      <w:r w:rsidR="00994A8B">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қарым</w:t>
      </w:r>
      <w:r w:rsidR="00994A8B">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 қатынасының нәтижесінен түзілетінін дәлелдеді. Топырақ</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түзілуінің биологиялық бағытын академик В.Р.Вильямс еңбегінен</w:t>
      </w:r>
      <w:r w:rsidR="00450699">
        <w:rPr>
          <w:rFonts w:ascii="Times New Roman" w:eastAsia="Times New Roman" w:hAnsi="Times New Roman" w:cs="Times New Roman"/>
          <w:sz w:val="28"/>
          <w:szCs w:val="28"/>
          <w:lang w:val="kk-KZ" w:eastAsia="ru-RU"/>
        </w:rPr>
        <w:t xml:space="preserve"> </w:t>
      </w:r>
      <w:r w:rsidRPr="00450699">
        <w:rPr>
          <w:rFonts w:ascii="Times New Roman" w:eastAsia="Times New Roman" w:hAnsi="Times New Roman" w:cs="Times New Roman"/>
          <w:sz w:val="28"/>
          <w:szCs w:val="28"/>
          <w:lang w:val="kk-KZ" w:eastAsia="ru-RU"/>
        </w:rPr>
        <w:t xml:space="preserve">кездестіреміз. </w:t>
      </w:r>
      <w:r w:rsidRPr="00994A8B">
        <w:rPr>
          <w:rFonts w:ascii="Times New Roman" w:eastAsia="Times New Roman" w:hAnsi="Times New Roman" w:cs="Times New Roman"/>
          <w:sz w:val="28"/>
          <w:szCs w:val="28"/>
          <w:lang w:val="kk-KZ" w:eastAsia="ru-RU"/>
        </w:rPr>
        <w:t>Ол әрбір топырақ типтеріне сай өзіндік микроағзалар қауымы</w:t>
      </w:r>
      <w:r w:rsidR="00994A8B">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тіршілік ететінін көрсетті. Құнарлылықтың негізі болып есептелген</w:t>
      </w:r>
      <w:r w:rsidR="00994A8B">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топырақ қара шірігінің түзілуі, микроағзалар тіршілігіне байланысты деп</w:t>
      </w:r>
      <w:r w:rsidR="00994A8B">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 xml:space="preserve">дәлелдеді. </w:t>
      </w:r>
      <w:r w:rsidRPr="00963E54">
        <w:rPr>
          <w:rFonts w:ascii="Times New Roman" w:eastAsia="Times New Roman" w:hAnsi="Times New Roman" w:cs="Times New Roman"/>
          <w:sz w:val="28"/>
          <w:szCs w:val="28"/>
          <w:lang w:val="kk-KZ" w:eastAsia="ru-RU"/>
        </w:rPr>
        <w:t>Микроағзалар</w:t>
      </w:r>
      <w:r w:rsidR="00EA0FF4">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 топырақтың негізгі құрам бөлігі. Топырақ</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органикалық және органикалық емес затардан құралады. Олардың минерал</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бөлшектеріне көбнесе органикалық заттар жабысып, түйіршіктер құрайды. Міне</w:t>
      </w:r>
      <w:r w:rsidR="00EA0FF4">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бұл түйіршіктер микроағзалардың негізгі тіршілік ететін мекені. Топырақта</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микроағзаларға қажетті қоректік заттар мол болады да, тікелей түскен күн</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сәулесі кең оларды қорғап тұрады. Топырақта негізделген бактериялар,</w:t>
      </w:r>
      <w:r w:rsidR="00EA0FF4">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актиномицеттер, ашытқы саңырауқұлақтар микроскоптық саңырауқұлақтар,</w:t>
      </w:r>
      <w:r w:rsidR="00EA0FF4">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балдырлар, қарапайым ағзалар, түрлі насекомдар ғана емес, түрлі</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ультра</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микроскоптық тіршілік иелері – фагтар. Бактериофагтар және</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актинофагтар кездеседі.</w:t>
      </w:r>
      <w:r w:rsidR="00994A8B">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Осы ағзалардың белсенді тіршілігінің арқасында</w:t>
      </w:r>
      <w:r w:rsidR="00994A8B">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ғана топырақта қалатын жылма – жылғы өсімдіктер мен жануарлардың</w:t>
      </w:r>
      <w:r w:rsidR="00994A8B">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 xml:space="preserve">қалдықтары ыдырап биохимиялық өзгерістерге ұшырайды. </w:t>
      </w:r>
      <w:r w:rsidRPr="00963E54">
        <w:rPr>
          <w:rFonts w:ascii="Times New Roman" w:eastAsia="Times New Roman" w:hAnsi="Times New Roman" w:cs="Times New Roman"/>
          <w:sz w:val="28"/>
          <w:szCs w:val="28"/>
          <w:lang w:val="kk-KZ" w:eastAsia="ru-RU"/>
        </w:rPr>
        <w:t>Олардан құрылым</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мүлде өзгеше жаңа заттар пайда болады. Бұл заттардың мөлшері топырақтың</w:t>
      </w:r>
      <w:r w:rsidR="00EA0FF4">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түрліше байланысты түрліше болады. Мәселен: орманды жерлердегі</w:t>
      </w:r>
      <w:r w:rsidR="00EA0FF4">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органикалық қалдықтардың жылдық мөлшері әр ГА–1,5–7 тоннаға дейін, алшалғынды жерлердің гектарындағы органикалық қалдық мөлшері 2 – ден ІІтоннаға дейін жетеді. Бұл қалдықтарда азотты және көміртекті заттаркөп. Олармен микроағзалар қоректенеді. Осылайша, органикалық заттарды</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ыдырату үшін топырақтағы микроағазалардың саны мен әрекеттері детүрліше болу керек. Топырақтағы микроағзалардың бір бөлігі көбейетін</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болса, екінші бөлігінің тіршілік процестері аяқталып, өлексеге</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айналады. Олармен тірі микробтар қоректеніп, ыдыратады. Ыдырау</w:t>
      </w:r>
      <w:r w:rsidR="00EA0FF4">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өнімінің қалдықтарынан қарашірік түзіледі. Академик В.Р.Вильямс зертеуі</w:t>
      </w:r>
      <w:r w:rsidR="00994A8B">
        <w:rPr>
          <w:rFonts w:ascii="Times New Roman" w:eastAsia="Times New Roman" w:hAnsi="Times New Roman" w:cs="Times New Roman"/>
          <w:sz w:val="28"/>
          <w:szCs w:val="28"/>
          <w:lang w:val="kk-KZ" w:eastAsia="ru-RU"/>
        </w:rPr>
        <w:t xml:space="preserve"> </w:t>
      </w:r>
      <w:r w:rsidRPr="00963E54">
        <w:rPr>
          <w:rFonts w:ascii="Times New Roman" w:eastAsia="Times New Roman" w:hAnsi="Times New Roman" w:cs="Times New Roman"/>
          <w:sz w:val="28"/>
          <w:szCs w:val="28"/>
          <w:lang w:val="kk-KZ" w:eastAsia="ru-RU"/>
        </w:rPr>
        <w:t>көрсеткендей өсімдіктер ұсақ түйіршікті топырақтарда өсіп дамиды</w:t>
      </w:r>
      <w:r w:rsidR="00EA0FF4">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Мұндай түйіршіктер микроағзалардың тіршілік әрекетінен пайда болған</w:t>
      </w:r>
      <w:r w:rsidR="00994A8B">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гумустан түзіледі. Сөйтіп микроағзалар топырақ түзуші негізгі</w:t>
      </w:r>
      <w:r w:rsidR="00994A8B">
        <w:rPr>
          <w:rFonts w:ascii="Times New Roman" w:eastAsia="Times New Roman" w:hAnsi="Times New Roman" w:cs="Times New Roman"/>
          <w:sz w:val="28"/>
          <w:szCs w:val="28"/>
          <w:lang w:val="kk-KZ" w:eastAsia="ru-RU"/>
        </w:rPr>
        <w:t xml:space="preserve"> </w:t>
      </w:r>
      <w:r w:rsidRPr="00994A8B">
        <w:rPr>
          <w:rFonts w:ascii="Times New Roman" w:eastAsia="Times New Roman" w:hAnsi="Times New Roman" w:cs="Times New Roman"/>
          <w:sz w:val="28"/>
          <w:szCs w:val="28"/>
          <w:lang w:val="kk-KZ" w:eastAsia="ru-RU"/>
        </w:rPr>
        <w:t>факторлардың бірі болып табылады</w:t>
      </w:r>
      <w:r w:rsidR="00994A8B">
        <w:rPr>
          <w:rFonts w:ascii="Times New Roman" w:eastAsia="Times New Roman" w:hAnsi="Times New Roman" w:cs="Times New Roman"/>
          <w:sz w:val="28"/>
          <w:szCs w:val="28"/>
          <w:lang w:val="kk-KZ" w:eastAsia="ru-RU"/>
        </w:rPr>
        <w:t>.</w:t>
      </w:r>
    </w:p>
    <w:p w:rsidR="00EA0FF4" w:rsidRDefault="00EA0FF4" w:rsidP="00EA0FF4">
      <w:pPr>
        <w:spacing w:after="0" w:line="240" w:lineRule="auto"/>
        <w:ind w:firstLine="284"/>
        <w:jc w:val="both"/>
        <w:rPr>
          <w:rFonts w:ascii="Times New Roman" w:hAnsi="Times New Roman" w:cs="Times New Roman"/>
          <w:b/>
          <w:sz w:val="28"/>
          <w:szCs w:val="28"/>
          <w:lang w:val="kk-KZ"/>
        </w:rPr>
      </w:pPr>
    </w:p>
    <w:p w:rsidR="008A3876" w:rsidRPr="00EE4622" w:rsidRDefault="008A3876" w:rsidP="00EA0FF4">
      <w:pPr>
        <w:spacing w:after="0" w:line="240" w:lineRule="auto"/>
        <w:ind w:firstLine="284"/>
        <w:jc w:val="both"/>
        <w:rPr>
          <w:rFonts w:ascii="Times New Roman" w:hAnsi="Times New Roman" w:cs="Times New Roman"/>
          <w:b/>
          <w:sz w:val="28"/>
          <w:szCs w:val="28"/>
          <w:lang w:val="kk-KZ"/>
        </w:rPr>
      </w:pPr>
      <w:r w:rsidRPr="00EE4622">
        <w:rPr>
          <w:rFonts w:ascii="Times New Roman" w:hAnsi="Times New Roman" w:cs="Times New Roman"/>
          <w:b/>
          <w:sz w:val="28"/>
          <w:szCs w:val="28"/>
          <w:lang w:val="kk-KZ"/>
        </w:rPr>
        <w:t>Бақылау сұрақтары:</w:t>
      </w:r>
    </w:p>
    <w:p w:rsidR="008A3876" w:rsidRPr="00EE4622" w:rsidRDefault="008A3876" w:rsidP="00EE4622">
      <w:pPr>
        <w:pStyle w:val="a3"/>
        <w:numPr>
          <w:ilvl w:val="0"/>
          <w:numId w:val="25"/>
        </w:numPr>
        <w:spacing w:after="0" w:line="240" w:lineRule="auto"/>
        <w:jc w:val="both"/>
        <w:rPr>
          <w:rFonts w:ascii="Times New Roman" w:eastAsia="Times New Roman" w:hAnsi="Times New Roman" w:cs="Times New Roman"/>
          <w:color w:val="000000"/>
          <w:sz w:val="28"/>
          <w:szCs w:val="28"/>
          <w:lang w:val="kk-KZ" w:eastAsia="ru-RU"/>
        </w:rPr>
      </w:pPr>
      <w:r w:rsidRPr="00EE4622">
        <w:rPr>
          <w:rFonts w:ascii="Times New Roman" w:hAnsi="Times New Roman" w:cs="Times New Roman"/>
          <w:sz w:val="28"/>
          <w:szCs w:val="28"/>
          <w:lang w:val="kk-KZ"/>
        </w:rPr>
        <w:t>Микроағзаларға жалпы сипаттама</w:t>
      </w:r>
    </w:p>
    <w:p w:rsidR="008A3876" w:rsidRPr="00EE4622" w:rsidRDefault="008A3876" w:rsidP="00EE4622">
      <w:pPr>
        <w:pStyle w:val="a3"/>
        <w:numPr>
          <w:ilvl w:val="0"/>
          <w:numId w:val="2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lastRenderedPageBreak/>
        <w:t>Табиғатта микроағзалардың әсері</w:t>
      </w:r>
    </w:p>
    <w:p w:rsidR="008A3876" w:rsidRPr="00EE4622" w:rsidRDefault="008A3876" w:rsidP="00EE4622">
      <w:pPr>
        <w:pStyle w:val="a3"/>
        <w:numPr>
          <w:ilvl w:val="0"/>
          <w:numId w:val="25"/>
        </w:numPr>
        <w:spacing w:after="0" w:line="240" w:lineRule="auto"/>
        <w:jc w:val="both"/>
        <w:rPr>
          <w:rFonts w:ascii="Times New Roman" w:hAnsi="Times New Roman" w:cs="Times New Roman"/>
          <w:sz w:val="28"/>
          <w:szCs w:val="28"/>
          <w:lang w:val="kk-KZ"/>
        </w:rPr>
      </w:pPr>
      <w:r w:rsidRPr="00EE4622">
        <w:rPr>
          <w:rFonts w:ascii="Times New Roman" w:hAnsi="Times New Roman" w:cs="Times New Roman"/>
          <w:sz w:val="28"/>
          <w:szCs w:val="28"/>
          <w:lang w:val="kk-KZ"/>
        </w:rPr>
        <w:t>Микроағзаларға әсер ететін факторлар</w:t>
      </w:r>
    </w:p>
    <w:p w:rsidR="008A3876" w:rsidRPr="00EE4622" w:rsidRDefault="008A3876" w:rsidP="00EE4622">
      <w:pPr>
        <w:spacing w:after="0" w:line="240" w:lineRule="auto"/>
        <w:ind w:firstLine="709"/>
        <w:rPr>
          <w:rFonts w:ascii="Times New Roman" w:hAnsi="Times New Roman" w:cs="Times New Roman"/>
          <w:sz w:val="28"/>
          <w:szCs w:val="28"/>
          <w:lang w:val="kk-KZ"/>
        </w:rPr>
      </w:pPr>
    </w:p>
    <w:p w:rsidR="008A3876" w:rsidRPr="00EE4622" w:rsidRDefault="008A3876" w:rsidP="00EE4622">
      <w:pPr>
        <w:spacing w:after="0" w:line="240" w:lineRule="auto"/>
        <w:rPr>
          <w:rFonts w:ascii="Times New Roman" w:hAnsi="Times New Roman" w:cs="Times New Roman"/>
          <w:sz w:val="28"/>
          <w:szCs w:val="28"/>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Pr="005026FD" w:rsidRDefault="005026FD" w:rsidP="005026FD">
      <w:pPr>
        <w:pStyle w:val="2"/>
        <w:spacing w:before="0" w:beforeAutospacing="0" w:after="0" w:afterAutospacing="0"/>
        <w:ind w:firstLine="567"/>
        <w:jc w:val="both"/>
        <w:rPr>
          <w:sz w:val="28"/>
          <w:szCs w:val="28"/>
          <w:lang w:val="kk-KZ"/>
        </w:rPr>
      </w:pPr>
      <w:r w:rsidRPr="005026FD">
        <w:rPr>
          <w:sz w:val="28"/>
          <w:szCs w:val="28"/>
          <w:lang w:val="kk-KZ"/>
        </w:rPr>
        <w:t>Ұсынылған әдебиеттер тізімі</w:t>
      </w:r>
    </w:p>
    <w:p w:rsidR="005026FD" w:rsidRPr="005026FD" w:rsidRDefault="005026FD" w:rsidP="005026FD">
      <w:pPr>
        <w:spacing w:after="0" w:line="240" w:lineRule="auto"/>
        <w:jc w:val="center"/>
        <w:rPr>
          <w:rFonts w:ascii="Times New Roman" w:hAnsi="Times New Roman" w:cs="Times New Roman"/>
          <w:b/>
          <w:sz w:val="28"/>
          <w:szCs w:val="28"/>
          <w:lang w:val="kk-KZ"/>
        </w:rPr>
      </w:pPr>
    </w:p>
    <w:tbl>
      <w:tblPr>
        <w:tblStyle w:val="a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897"/>
      </w:tblGrid>
      <w:tr w:rsidR="005026FD" w:rsidRPr="005026FD" w:rsidTr="00736D8A">
        <w:tc>
          <w:tcPr>
            <w:tcW w:w="566" w:type="dxa"/>
          </w:tcPr>
          <w:p w:rsidR="005026FD" w:rsidRPr="005026FD" w:rsidRDefault="005026FD" w:rsidP="005026FD">
            <w:pPr>
              <w:jc w:val="both"/>
              <w:rPr>
                <w:b/>
                <w:sz w:val="28"/>
                <w:szCs w:val="28"/>
                <w:lang w:val="kk-KZ"/>
              </w:rPr>
            </w:pPr>
          </w:p>
        </w:tc>
        <w:tc>
          <w:tcPr>
            <w:tcW w:w="8897" w:type="dxa"/>
          </w:tcPr>
          <w:p w:rsidR="005026FD" w:rsidRPr="005026FD" w:rsidRDefault="005026FD" w:rsidP="005026FD">
            <w:pPr>
              <w:pStyle w:val="af"/>
              <w:jc w:val="both"/>
              <w:rPr>
                <w:rFonts w:ascii="Times New Roman" w:hAnsi="Times New Roman"/>
                <w:b/>
                <w:sz w:val="28"/>
                <w:szCs w:val="28"/>
                <w:lang w:val="kk-KZ"/>
              </w:rPr>
            </w:pPr>
            <w:r w:rsidRPr="005026FD">
              <w:rPr>
                <w:rFonts w:ascii="Times New Roman" w:hAnsi="Times New Roman"/>
                <w:b/>
                <w:sz w:val="28"/>
                <w:szCs w:val="28"/>
                <w:lang w:val="kk-KZ"/>
              </w:rPr>
              <w:t>Негізгі әдебиеттер</w:t>
            </w:r>
          </w:p>
        </w:tc>
      </w:tr>
      <w:tr w:rsidR="005026FD" w:rsidRPr="005026FD" w:rsidTr="00736D8A">
        <w:tc>
          <w:tcPr>
            <w:tcW w:w="566" w:type="dxa"/>
          </w:tcPr>
          <w:p w:rsidR="005026FD" w:rsidRPr="005026FD" w:rsidRDefault="005026FD" w:rsidP="005026FD">
            <w:pPr>
              <w:jc w:val="both"/>
              <w:rPr>
                <w:sz w:val="28"/>
                <w:szCs w:val="28"/>
                <w:lang w:val="kk-KZ"/>
              </w:rPr>
            </w:pPr>
            <w:r w:rsidRPr="005026FD">
              <w:rPr>
                <w:sz w:val="28"/>
                <w:szCs w:val="28"/>
                <w:lang w:val="kk-KZ"/>
              </w:rPr>
              <w:t>1</w:t>
            </w:r>
          </w:p>
        </w:tc>
        <w:tc>
          <w:tcPr>
            <w:tcW w:w="8897" w:type="dxa"/>
          </w:tcPr>
          <w:p w:rsidR="005026FD" w:rsidRPr="005026FD" w:rsidRDefault="005026FD" w:rsidP="005026FD">
            <w:pPr>
              <w:pStyle w:val="2"/>
              <w:spacing w:before="0" w:beforeAutospacing="0" w:after="0" w:afterAutospacing="0"/>
              <w:jc w:val="both"/>
              <w:outlineLvl w:val="1"/>
              <w:rPr>
                <w:b w:val="0"/>
                <w:sz w:val="28"/>
                <w:szCs w:val="28"/>
                <w:lang w:val="en-US"/>
              </w:rPr>
            </w:pPr>
            <w:r w:rsidRPr="005026FD">
              <w:rPr>
                <w:b w:val="0"/>
                <w:sz w:val="28"/>
                <w:szCs w:val="28"/>
              </w:rPr>
              <w:t xml:space="preserve">Миронов В.И. Анализ профессиональных заболеваний и несчастных случаев на производстве. Учебник. - </w:t>
            </w:r>
            <w:proofErr w:type="gramStart"/>
            <w:r w:rsidRPr="005026FD">
              <w:rPr>
                <w:b w:val="0"/>
                <w:sz w:val="28"/>
                <w:szCs w:val="28"/>
              </w:rPr>
              <w:t>СПб.:</w:t>
            </w:r>
            <w:proofErr w:type="gramEnd"/>
            <w:r w:rsidRPr="005026FD">
              <w:rPr>
                <w:b w:val="0"/>
                <w:sz w:val="28"/>
                <w:szCs w:val="28"/>
              </w:rPr>
              <w:t xml:space="preserve"> Питер., 2010. – С. 623. </w:t>
            </w:r>
          </w:p>
        </w:tc>
      </w:tr>
      <w:tr w:rsidR="005026FD" w:rsidRPr="005026FD" w:rsidTr="00736D8A">
        <w:tc>
          <w:tcPr>
            <w:tcW w:w="566" w:type="dxa"/>
          </w:tcPr>
          <w:p w:rsidR="005026FD" w:rsidRPr="005026FD" w:rsidRDefault="005026FD" w:rsidP="005026FD">
            <w:pPr>
              <w:jc w:val="both"/>
              <w:rPr>
                <w:sz w:val="28"/>
                <w:szCs w:val="28"/>
                <w:lang w:val="kk-KZ"/>
              </w:rPr>
            </w:pPr>
            <w:r w:rsidRPr="005026FD">
              <w:rPr>
                <w:sz w:val="28"/>
                <w:szCs w:val="28"/>
                <w:lang w:val="kk-KZ"/>
              </w:rPr>
              <w:t>2</w:t>
            </w:r>
          </w:p>
        </w:tc>
        <w:tc>
          <w:tcPr>
            <w:tcW w:w="8897" w:type="dxa"/>
          </w:tcPr>
          <w:p w:rsidR="005026FD" w:rsidRPr="005026FD" w:rsidRDefault="005026FD" w:rsidP="005026FD">
            <w:pPr>
              <w:jc w:val="both"/>
              <w:rPr>
                <w:sz w:val="28"/>
                <w:szCs w:val="28"/>
                <w:lang w:val="kk-KZ"/>
              </w:rPr>
            </w:pPr>
            <w:r w:rsidRPr="005026FD">
              <w:rPr>
                <w:sz w:val="28"/>
                <w:szCs w:val="28"/>
              </w:rPr>
              <w:t>Занько Н.Г. Токсикология. - М.: Академия, 2015. - 176 с.</w:t>
            </w:r>
          </w:p>
        </w:tc>
      </w:tr>
      <w:tr w:rsidR="005026FD" w:rsidRPr="005026FD" w:rsidTr="00736D8A">
        <w:tc>
          <w:tcPr>
            <w:tcW w:w="566" w:type="dxa"/>
          </w:tcPr>
          <w:p w:rsidR="005026FD" w:rsidRPr="005026FD" w:rsidRDefault="005026FD" w:rsidP="005026FD">
            <w:pPr>
              <w:jc w:val="both"/>
              <w:rPr>
                <w:sz w:val="28"/>
                <w:szCs w:val="28"/>
                <w:lang w:val="kk-KZ"/>
              </w:rPr>
            </w:pPr>
            <w:r w:rsidRPr="005026FD">
              <w:rPr>
                <w:sz w:val="28"/>
                <w:szCs w:val="28"/>
                <w:lang w:val="kk-KZ"/>
              </w:rPr>
              <w:t>3</w:t>
            </w:r>
          </w:p>
        </w:tc>
        <w:tc>
          <w:tcPr>
            <w:tcW w:w="8897" w:type="dxa"/>
          </w:tcPr>
          <w:p w:rsidR="005026FD" w:rsidRPr="005026FD" w:rsidRDefault="005026FD" w:rsidP="005026FD">
            <w:pPr>
              <w:jc w:val="both"/>
              <w:rPr>
                <w:noProof/>
                <w:color w:val="000000"/>
                <w:sz w:val="28"/>
                <w:szCs w:val="28"/>
                <w:lang w:val="kk-KZ"/>
              </w:rPr>
            </w:pPr>
            <w:r w:rsidRPr="005026FD">
              <w:rPr>
                <w:sz w:val="28"/>
                <w:szCs w:val="28"/>
              </w:rPr>
              <w:t>Основы токсикологии /под ред. П.П. Кукин и др. - М.: «Высшая школа», 2010.</w:t>
            </w:r>
          </w:p>
        </w:tc>
      </w:tr>
      <w:tr w:rsidR="005026FD" w:rsidRPr="005026FD" w:rsidTr="00736D8A">
        <w:tc>
          <w:tcPr>
            <w:tcW w:w="566" w:type="dxa"/>
          </w:tcPr>
          <w:p w:rsidR="005026FD" w:rsidRPr="005026FD" w:rsidRDefault="005026FD" w:rsidP="005026FD">
            <w:pPr>
              <w:jc w:val="both"/>
              <w:rPr>
                <w:sz w:val="28"/>
                <w:szCs w:val="28"/>
                <w:lang w:val="kk-KZ"/>
              </w:rPr>
            </w:pPr>
            <w:r w:rsidRPr="005026FD">
              <w:rPr>
                <w:sz w:val="28"/>
                <w:szCs w:val="28"/>
                <w:lang w:val="kk-KZ"/>
              </w:rPr>
              <w:t>4</w:t>
            </w:r>
          </w:p>
        </w:tc>
        <w:tc>
          <w:tcPr>
            <w:tcW w:w="8897" w:type="dxa"/>
          </w:tcPr>
          <w:p w:rsidR="005026FD" w:rsidRPr="005026FD" w:rsidRDefault="005026FD" w:rsidP="005026FD">
            <w:pPr>
              <w:jc w:val="both"/>
              <w:rPr>
                <w:sz w:val="28"/>
                <w:szCs w:val="28"/>
                <w:lang w:val="kk-KZ"/>
              </w:rPr>
            </w:pPr>
            <w:r w:rsidRPr="005026FD">
              <w:rPr>
                <w:sz w:val="28"/>
                <w:szCs w:val="28"/>
              </w:rPr>
              <w:t>Свамбаев А. Основы токсикологии. Учебник для высших учебных заведении. - Алматы. - 2005 г.</w:t>
            </w:r>
          </w:p>
        </w:tc>
      </w:tr>
      <w:tr w:rsidR="005026FD" w:rsidRPr="005026FD" w:rsidTr="00736D8A">
        <w:tc>
          <w:tcPr>
            <w:tcW w:w="566" w:type="dxa"/>
          </w:tcPr>
          <w:p w:rsidR="005026FD" w:rsidRPr="005026FD" w:rsidRDefault="005026FD" w:rsidP="005026FD">
            <w:pPr>
              <w:jc w:val="both"/>
              <w:rPr>
                <w:sz w:val="28"/>
                <w:szCs w:val="28"/>
                <w:lang w:val="kk-KZ"/>
              </w:rPr>
            </w:pPr>
            <w:r w:rsidRPr="005026FD">
              <w:rPr>
                <w:sz w:val="28"/>
                <w:szCs w:val="28"/>
                <w:lang w:val="kk-KZ"/>
              </w:rPr>
              <w:t>5</w:t>
            </w:r>
          </w:p>
        </w:tc>
        <w:tc>
          <w:tcPr>
            <w:tcW w:w="8897" w:type="dxa"/>
          </w:tcPr>
          <w:p w:rsidR="005026FD" w:rsidRPr="005026FD" w:rsidRDefault="005026FD" w:rsidP="005026FD">
            <w:pPr>
              <w:jc w:val="both"/>
              <w:rPr>
                <w:sz w:val="28"/>
                <w:szCs w:val="28"/>
                <w:lang w:val="kk-KZ"/>
              </w:rPr>
            </w:pPr>
            <w:r w:rsidRPr="005026FD">
              <w:rPr>
                <w:sz w:val="28"/>
                <w:szCs w:val="28"/>
              </w:rPr>
              <w:t>Основы организации охраны и безопасности труда в Республике Казахстан / Сост. В.И. Скала, Н.В. Скала. - Алматы :Lem, 2007.- 340 с.</w:t>
            </w:r>
          </w:p>
        </w:tc>
      </w:tr>
      <w:tr w:rsidR="005026FD" w:rsidRPr="005026FD" w:rsidTr="00736D8A">
        <w:tc>
          <w:tcPr>
            <w:tcW w:w="566" w:type="dxa"/>
          </w:tcPr>
          <w:p w:rsidR="005026FD" w:rsidRPr="005026FD" w:rsidRDefault="005026FD" w:rsidP="005026FD">
            <w:pPr>
              <w:jc w:val="both"/>
              <w:rPr>
                <w:sz w:val="28"/>
                <w:szCs w:val="28"/>
                <w:lang w:val="kk-KZ"/>
              </w:rPr>
            </w:pPr>
            <w:r w:rsidRPr="005026FD">
              <w:rPr>
                <w:sz w:val="28"/>
                <w:szCs w:val="28"/>
                <w:lang w:val="kk-KZ"/>
              </w:rPr>
              <w:t>6</w:t>
            </w:r>
          </w:p>
        </w:tc>
        <w:tc>
          <w:tcPr>
            <w:tcW w:w="8897" w:type="dxa"/>
          </w:tcPr>
          <w:p w:rsidR="005026FD" w:rsidRPr="005026FD" w:rsidRDefault="005026FD" w:rsidP="005026FD">
            <w:pPr>
              <w:jc w:val="both"/>
              <w:rPr>
                <w:sz w:val="28"/>
                <w:szCs w:val="28"/>
                <w:lang w:val="kk-KZ"/>
              </w:rPr>
            </w:pPr>
            <w:r w:rsidRPr="005026FD">
              <w:rPr>
                <w:sz w:val="28"/>
                <w:szCs w:val="28"/>
              </w:rPr>
              <w:t>Безопасность жизнедеятельности. Безопасность технологических процессов и производств. Охрана труда. Учеб. пособие под ред. П.П. Кукин и др. - 5-е изд.стер. - М.Высш.шк., 2012. – 336 с.</w:t>
            </w:r>
          </w:p>
        </w:tc>
      </w:tr>
      <w:tr w:rsidR="005026FD" w:rsidRPr="005026FD" w:rsidTr="00736D8A">
        <w:tc>
          <w:tcPr>
            <w:tcW w:w="566" w:type="dxa"/>
          </w:tcPr>
          <w:p w:rsidR="005026FD" w:rsidRPr="005026FD" w:rsidRDefault="005026FD" w:rsidP="005026FD">
            <w:pPr>
              <w:jc w:val="both"/>
              <w:rPr>
                <w:sz w:val="28"/>
                <w:szCs w:val="28"/>
              </w:rPr>
            </w:pPr>
            <w:r w:rsidRPr="005026FD">
              <w:rPr>
                <w:sz w:val="28"/>
                <w:szCs w:val="28"/>
              </w:rPr>
              <w:t>7</w:t>
            </w:r>
          </w:p>
        </w:tc>
        <w:tc>
          <w:tcPr>
            <w:tcW w:w="8897" w:type="dxa"/>
          </w:tcPr>
          <w:p w:rsidR="005026FD" w:rsidRPr="005026FD" w:rsidRDefault="005026FD" w:rsidP="005026FD">
            <w:pPr>
              <w:jc w:val="both"/>
              <w:rPr>
                <w:sz w:val="28"/>
                <w:szCs w:val="28"/>
              </w:rPr>
            </w:pPr>
            <w:r w:rsidRPr="005026FD">
              <w:rPr>
                <w:sz w:val="28"/>
                <w:szCs w:val="28"/>
              </w:rPr>
              <w:t>Дюсебаев М.К., Кашкарова З.А., Жандаулетова Ф.Р. Охрана труда и основы безопасности жизнедеятельности. Конспект лекций. - Алматы: АИЭС, 2006. - 70 с.</w:t>
            </w:r>
          </w:p>
        </w:tc>
      </w:tr>
      <w:tr w:rsidR="005026FD" w:rsidRPr="005026FD" w:rsidTr="00736D8A">
        <w:tc>
          <w:tcPr>
            <w:tcW w:w="566" w:type="dxa"/>
          </w:tcPr>
          <w:p w:rsidR="005026FD" w:rsidRPr="005026FD" w:rsidRDefault="005026FD" w:rsidP="005026FD">
            <w:pPr>
              <w:jc w:val="both"/>
              <w:rPr>
                <w:sz w:val="28"/>
                <w:szCs w:val="28"/>
              </w:rPr>
            </w:pPr>
            <w:r w:rsidRPr="005026FD">
              <w:rPr>
                <w:sz w:val="28"/>
                <w:szCs w:val="28"/>
              </w:rPr>
              <w:t>8</w:t>
            </w:r>
          </w:p>
        </w:tc>
        <w:tc>
          <w:tcPr>
            <w:tcW w:w="8897" w:type="dxa"/>
          </w:tcPr>
          <w:p w:rsidR="005026FD" w:rsidRPr="005026FD" w:rsidRDefault="005026FD" w:rsidP="005026FD">
            <w:pPr>
              <w:jc w:val="both"/>
              <w:rPr>
                <w:sz w:val="28"/>
                <w:szCs w:val="28"/>
              </w:rPr>
            </w:pPr>
            <w:r w:rsidRPr="005026FD">
              <w:rPr>
                <w:sz w:val="28"/>
                <w:szCs w:val="28"/>
              </w:rPr>
              <w:t>Жандаулетова Ф.Р., Хакимжанов Т.Е., Санатова Т.С. Охрана труда. Учебник для вузов. - Алматы: АУЭС, 2019. - 398 с.</w:t>
            </w:r>
          </w:p>
        </w:tc>
      </w:tr>
      <w:tr w:rsidR="005026FD" w:rsidRPr="005026FD" w:rsidTr="00736D8A">
        <w:tc>
          <w:tcPr>
            <w:tcW w:w="566" w:type="dxa"/>
          </w:tcPr>
          <w:p w:rsidR="005026FD" w:rsidRPr="005026FD" w:rsidRDefault="005026FD" w:rsidP="005026FD">
            <w:pPr>
              <w:jc w:val="both"/>
              <w:rPr>
                <w:sz w:val="28"/>
                <w:szCs w:val="28"/>
              </w:rPr>
            </w:pPr>
            <w:r w:rsidRPr="005026FD">
              <w:rPr>
                <w:sz w:val="28"/>
                <w:szCs w:val="28"/>
              </w:rPr>
              <w:t>9</w:t>
            </w:r>
          </w:p>
        </w:tc>
        <w:tc>
          <w:tcPr>
            <w:tcW w:w="8897" w:type="dxa"/>
          </w:tcPr>
          <w:p w:rsidR="005026FD" w:rsidRPr="005026FD" w:rsidRDefault="005026FD" w:rsidP="005026FD">
            <w:pPr>
              <w:ind w:right="-170"/>
              <w:jc w:val="both"/>
              <w:rPr>
                <w:sz w:val="28"/>
                <w:szCs w:val="28"/>
              </w:rPr>
            </w:pPr>
            <w:r w:rsidRPr="005026FD">
              <w:rPr>
                <w:sz w:val="28"/>
                <w:szCs w:val="28"/>
              </w:rPr>
              <w:t>Ишмухаметов, Р.Д. Здоровье сотрудников – капитал компании / Р.Д. Ишмухаметов // Трудовое право. – 2008. – №11. – С. 95–98.</w:t>
            </w:r>
          </w:p>
        </w:tc>
      </w:tr>
      <w:tr w:rsidR="005026FD" w:rsidRPr="005026FD" w:rsidTr="00736D8A">
        <w:tc>
          <w:tcPr>
            <w:tcW w:w="566" w:type="dxa"/>
          </w:tcPr>
          <w:p w:rsidR="005026FD" w:rsidRPr="005026FD" w:rsidRDefault="005026FD" w:rsidP="005026FD">
            <w:pPr>
              <w:jc w:val="both"/>
              <w:rPr>
                <w:b/>
                <w:sz w:val="28"/>
                <w:szCs w:val="28"/>
              </w:rPr>
            </w:pPr>
          </w:p>
        </w:tc>
        <w:tc>
          <w:tcPr>
            <w:tcW w:w="8897" w:type="dxa"/>
          </w:tcPr>
          <w:p w:rsidR="005026FD" w:rsidRPr="005026FD" w:rsidRDefault="005026FD" w:rsidP="005026FD">
            <w:pPr>
              <w:jc w:val="both"/>
              <w:rPr>
                <w:b/>
                <w:sz w:val="28"/>
                <w:szCs w:val="28"/>
                <w:lang w:val="kk-KZ"/>
              </w:rPr>
            </w:pPr>
            <w:r w:rsidRPr="005026FD">
              <w:rPr>
                <w:b/>
                <w:sz w:val="28"/>
                <w:szCs w:val="28"/>
                <w:lang w:val="kk-KZ"/>
              </w:rPr>
              <w:t>Қосымша</w:t>
            </w:r>
          </w:p>
        </w:tc>
      </w:tr>
      <w:tr w:rsidR="005026FD" w:rsidRPr="005026FD" w:rsidTr="00736D8A">
        <w:tc>
          <w:tcPr>
            <w:tcW w:w="566" w:type="dxa"/>
          </w:tcPr>
          <w:p w:rsidR="005026FD" w:rsidRPr="005026FD" w:rsidRDefault="005026FD" w:rsidP="005026FD">
            <w:pPr>
              <w:jc w:val="both"/>
              <w:rPr>
                <w:sz w:val="28"/>
                <w:szCs w:val="28"/>
              </w:rPr>
            </w:pPr>
            <w:r w:rsidRPr="005026FD">
              <w:rPr>
                <w:sz w:val="28"/>
                <w:szCs w:val="28"/>
              </w:rPr>
              <w:t>1</w:t>
            </w:r>
          </w:p>
        </w:tc>
        <w:tc>
          <w:tcPr>
            <w:tcW w:w="8897" w:type="dxa"/>
          </w:tcPr>
          <w:p w:rsidR="005026FD" w:rsidRPr="005026FD" w:rsidRDefault="005026FD" w:rsidP="005026FD">
            <w:pPr>
              <w:jc w:val="both"/>
              <w:rPr>
                <w:sz w:val="28"/>
                <w:szCs w:val="28"/>
              </w:rPr>
            </w:pPr>
            <w:r w:rsidRPr="005026FD">
              <w:rPr>
                <w:sz w:val="28"/>
                <w:szCs w:val="28"/>
              </w:rPr>
              <w:t xml:space="preserve">Охрана труда на промышленных предприятиях: учеб. Пособие Н.Х.Шарипов, Ж.К.Аманжолов, </w:t>
            </w:r>
            <w:proofErr w:type="gramStart"/>
            <w:r w:rsidRPr="005026FD">
              <w:rPr>
                <w:sz w:val="28"/>
                <w:szCs w:val="28"/>
              </w:rPr>
              <w:t>М.О.Байтуганова.-</w:t>
            </w:r>
            <w:proofErr w:type="gramEnd"/>
            <w:r w:rsidRPr="005026FD">
              <w:rPr>
                <w:sz w:val="28"/>
                <w:szCs w:val="28"/>
              </w:rPr>
              <w:t xml:space="preserve">Караганда: Изд-во Кар.гос.техн.университета, 2011. -183с. </w:t>
            </w:r>
          </w:p>
        </w:tc>
      </w:tr>
      <w:tr w:rsidR="005026FD" w:rsidRPr="005026FD" w:rsidTr="00736D8A">
        <w:tc>
          <w:tcPr>
            <w:tcW w:w="566" w:type="dxa"/>
          </w:tcPr>
          <w:p w:rsidR="005026FD" w:rsidRPr="005026FD" w:rsidRDefault="005026FD" w:rsidP="005026FD">
            <w:pPr>
              <w:jc w:val="both"/>
              <w:rPr>
                <w:sz w:val="28"/>
                <w:szCs w:val="28"/>
              </w:rPr>
            </w:pPr>
            <w:r w:rsidRPr="005026FD">
              <w:rPr>
                <w:sz w:val="28"/>
                <w:szCs w:val="28"/>
              </w:rPr>
              <w:t>2</w:t>
            </w:r>
          </w:p>
        </w:tc>
        <w:tc>
          <w:tcPr>
            <w:tcW w:w="8897" w:type="dxa"/>
          </w:tcPr>
          <w:p w:rsidR="005026FD" w:rsidRPr="005026FD" w:rsidRDefault="005026FD" w:rsidP="005026FD">
            <w:pPr>
              <w:pStyle w:val="2"/>
              <w:spacing w:before="0" w:beforeAutospacing="0" w:after="0" w:afterAutospacing="0"/>
              <w:jc w:val="both"/>
              <w:outlineLvl w:val="1"/>
              <w:rPr>
                <w:sz w:val="28"/>
                <w:szCs w:val="28"/>
              </w:rPr>
            </w:pPr>
            <w:r w:rsidRPr="005026FD">
              <w:rPr>
                <w:b w:val="0"/>
                <w:sz w:val="28"/>
                <w:szCs w:val="28"/>
              </w:rPr>
              <w:t>Об утверждении Положения о расследовании и учете несчастных случаев и иных повреждений здоровья трудящихся на производстве Постановление Кабинета Министров Республики Казахстан от 15 декабря 1994 г. № 1414. Утратило силу - постановлением Правительства РК от 3 марта 2001 г. № 326.</w:t>
            </w:r>
          </w:p>
        </w:tc>
      </w:tr>
      <w:tr w:rsidR="005026FD" w:rsidRPr="005026FD" w:rsidTr="00736D8A">
        <w:tc>
          <w:tcPr>
            <w:tcW w:w="566" w:type="dxa"/>
          </w:tcPr>
          <w:p w:rsidR="005026FD" w:rsidRPr="005026FD" w:rsidRDefault="005026FD" w:rsidP="005026FD">
            <w:pPr>
              <w:jc w:val="both"/>
              <w:rPr>
                <w:sz w:val="28"/>
                <w:szCs w:val="28"/>
              </w:rPr>
            </w:pPr>
            <w:r w:rsidRPr="005026FD">
              <w:rPr>
                <w:sz w:val="28"/>
                <w:szCs w:val="28"/>
              </w:rPr>
              <w:t>3</w:t>
            </w:r>
          </w:p>
        </w:tc>
        <w:tc>
          <w:tcPr>
            <w:tcW w:w="8897" w:type="dxa"/>
          </w:tcPr>
          <w:p w:rsidR="005026FD" w:rsidRPr="005026FD" w:rsidRDefault="005026FD" w:rsidP="005026FD">
            <w:pPr>
              <w:jc w:val="both"/>
              <w:rPr>
                <w:sz w:val="28"/>
                <w:szCs w:val="28"/>
              </w:rPr>
            </w:pPr>
            <w:r w:rsidRPr="005026FD">
              <w:rPr>
                <w:sz w:val="28"/>
                <w:szCs w:val="28"/>
              </w:rPr>
              <w:t xml:space="preserve">Республика Казахстан. Требования к безопасности подъемно-транспортных средств: технический регламент: [постановление Правительства РК от 15 декабря 2009г. №2117]// Официальная газета.-2010.-№10    </w:t>
            </w:r>
          </w:p>
        </w:tc>
      </w:tr>
      <w:tr w:rsidR="005026FD" w:rsidRPr="005026FD" w:rsidTr="00736D8A">
        <w:tc>
          <w:tcPr>
            <w:tcW w:w="566" w:type="dxa"/>
          </w:tcPr>
          <w:p w:rsidR="005026FD" w:rsidRPr="005026FD" w:rsidRDefault="005026FD" w:rsidP="005026FD">
            <w:pPr>
              <w:jc w:val="both"/>
              <w:rPr>
                <w:sz w:val="28"/>
                <w:szCs w:val="28"/>
              </w:rPr>
            </w:pPr>
            <w:r w:rsidRPr="005026FD">
              <w:rPr>
                <w:sz w:val="28"/>
                <w:szCs w:val="28"/>
              </w:rPr>
              <w:t>4</w:t>
            </w:r>
          </w:p>
        </w:tc>
        <w:tc>
          <w:tcPr>
            <w:tcW w:w="8897" w:type="dxa"/>
          </w:tcPr>
          <w:p w:rsidR="005026FD" w:rsidRPr="005026FD" w:rsidRDefault="005026FD" w:rsidP="005026FD">
            <w:pPr>
              <w:pStyle w:val="2"/>
              <w:spacing w:before="0" w:beforeAutospacing="0" w:after="0" w:afterAutospacing="0"/>
              <w:jc w:val="both"/>
              <w:outlineLvl w:val="1"/>
              <w:rPr>
                <w:sz w:val="28"/>
                <w:szCs w:val="28"/>
              </w:rPr>
            </w:pPr>
            <w:r w:rsidRPr="005026FD">
              <w:rPr>
                <w:b w:val="0"/>
                <w:sz w:val="28"/>
                <w:szCs w:val="28"/>
              </w:rPr>
              <w:t>Трудовой кодекс Республики Казахстан от 23 ноября 2015 года № 414-</w:t>
            </w:r>
            <w:r w:rsidRPr="005026FD">
              <w:rPr>
                <w:b w:val="0"/>
                <w:sz w:val="28"/>
                <w:szCs w:val="28"/>
              </w:rPr>
              <w:lastRenderedPageBreak/>
              <w:t xml:space="preserve">V (с изменениями и дополнениями по состоянию на 01.01.2019 г.). </w:t>
            </w:r>
          </w:p>
        </w:tc>
      </w:tr>
      <w:tr w:rsidR="005026FD" w:rsidRPr="005026FD" w:rsidTr="0073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5026FD" w:rsidRPr="005026FD" w:rsidRDefault="005026FD" w:rsidP="005026FD">
            <w:pPr>
              <w:jc w:val="both"/>
              <w:rPr>
                <w:sz w:val="28"/>
                <w:szCs w:val="28"/>
              </w:rPr>
            </w:pPr>
          </w:p>
        </w:tc>
        <w:tc>
          <w:tcPr>
            <w:tcW w:w="8897" w:type="dxa"/>
            <w:tcBorders>
              <w:top w:val="nil"/>
              <w:left w:val="nil"/>
              <w:bottom w:val="nil"/>
              <w:right w:val="nil"/>
            </w:tcBorders>
          </w:tcPr>
          <w:p w:rsidR="005026FD" w:rsidRPr="005026FD" w:rsidRDefault="005026FD" w:rsidP="005026FD">
            <w:pPr>
              <w:jc w:val="both"/>
              <w:rPr>
                <w:sz w:val="28"/>
                <w:szCs w:val="28"/>
              </w:rPr>
            </w:pPr>
            <w:r w:rsidRPr="005026FD">
              <w:rPr>
                <w:b/>
                <w:sz w:val="28"/>
                <w:szCs w:val="28"/>
                <w:lang w:val="kk-KZ"/>
              </w:rPr>
              <w:t>Мультимедиялық қамтамасыз ету</w:t>
            </w:r>
          </w:p>
        </w:tc>
      </w:tr>
      <w:tr w:rsidR="005026FD" w:rsidRPr="005026FD" w:rsidTr="0073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5026FD" w:rsidRPr="005026FD" w:rsidRDefault="005026FD" w:rsidP="005026FD">
            <w:pPr>
              <w:jc w:val="both"/>
              <w:rPr>
                <w:sz w:val="28"/>
                <w:szCs w:val="28"/>
              </w:rPr>
            </w:pPr>
            <w:r w:rsidRPr="005026FD">
              <w:rPr>
                <w:sz w:val="28"/>
                <w:szCs w:val="28"/>
              </w:rPr>
              <w:t>1</w:t>
            </w:r>
          </w:p>
        </w:tc>
        <w:tc>
          <w:tcPr>
            <w:tcW w:w="8897" w:type="dxa"/>
            <w:tcBorders>
              <w:top w:val="nil"/>
              <w:left w:val="nil"/>
              <w:bottom w:val="nil"/>
              <w:right w:val="nil"/>
            </w:tcBorders>
          </w:tcPr>
          <w:p w:rsidR="005026FD" w:rsidRPr="005026FD" w:rsidRDefault="007D5DB8" w:rsidP="005026FD">
            <w:pPr>
              <w:widowControl w:val="0"/>
              <w:autoSpaceDE w:val="0"/>
              <w:autoSpaceDN w:val="0"/>
              <w:adjustRightInd w:val="0"/>
              <w:jc w:val="both"/>
              <w:rPr>
                <w:sz w:val="28"/>
                <w:szCs w:val="28"/>
                <w:lang w:val="en-US"/>
              </w:rPr>
            </w:pPr>
            <w:hyperlink r:id="rId6" w:history="1">
              <w:r w:rsidR="005026FD" w:rsidRPr="005026FD">
                <w:rPr>
                  <w:rStyle w:val="a5"/>
                  <w:sz w:val="28"/>
                  <w:szCs w:val="28"/>
                </w:rPr>
                <w:t>http://sdo.ukgu.kz/</w:t>
              </w:r>
            </w:hyperlink>
          </w:p>
        </w:tc>
      </w:tr>
      <w:tr w:rsidR="005026FD" w:rsidRPr="005026FD" w:rsidTr="0073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5026FD" w:rsidRPr="005026FD" w:rsidRDefault="005026FD" w:rsidP="005026FD">
            <w:pPr>
              <w:jc w:val="both"/>
              <w:rPr>
                <w:sz w:val="28"/>
                <w:szCs w:val="28"/>
              </w:rPr>
            </w:pPr>
            <w:r w:rsidRPr="005026FD">
              <w:rPr>
                <w:sz w:val="28"/>
                <w:szCs w:val="28"/>
              </w:rPr>
              <w:t>2</w:t>
            </w:r>
          </w:p>
        </w:tc>
        <w:tc>
          <w:tcPr>
            <w:tcW w:w="8897" w:type="dxa"/>
            <w:tcBorders>
              <w:top w:val="nil"/>
              <w:left w:val="nil"/>
              <w:bottom w:val="nil"/>
              <w:right w:val="nil"/>
            </w:tcBorders>
          </w:tcPr>
          <w:p w:rsidR="005026FD" w:rsidRPr="005026FD" w:rsidRDefault="007D5DB8" w:rsidP="005026FD">
            <w:pPr>
              <w:widowControl w:val="0"/>
              <w:autoSpaceDE w:val="0"/>
              <w:autoSpaceDN w:val="0"/>
              <w:adjustRightInd w:val="0"/>
              <w:jc w:val="both"/>
              <w:rPr>
                <w:sz w:val="28"/>
                <w:szCs w:val="28"/>
                <w:lang w:val="kk-KZ"/>
              </w:rPr>
            </w:pPr>
            <w:hyperlink r:id="rId7" w:history="1">
              <w:r w:rsidR="005026FD" w:rsidRPr="005026FD">
                <w:rPr>
                  <w:rStyle w:val="a5"/>
                  <w:sz w:val="28"/>
                  <w:szCs w:val="28"/>
                  <w:lang w:val="en-US"/>
                </w:rPr>
                <w:t>www</w:t>
              </w:r>
              <w:r w:rsidR="005026FD" w:rsidRPr="005026FD">
                <w:rPr>
                  <w:rStyle w:val="a5"/>
                  <w:sz w:val="28"/>
                  <w:szCs w:val="28"/>
                </w:rPr>
                <w:t>.</w:t>
              </w:r>
              <w:r w:rsidR="005026FD" w:rsidRPr="005026FD">
                <w:rPr>
                  <w:rStyle w:val="a5"/>
                  <w:sz w:val="28"/>
                  <w:szCs w:val="28"/>
                  <w:lang w:val="en-US"/>
                </w:rPr>
                <w:t>YouTube</w:t>
              </w:r>
            </w:hyperlink>
          </w:p>
        </w:tc>
      </w:tr>
      <w:tr w:rsidR="005026FD" w:rsidRPr="005026FD" w:rsidTr="0073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5026FD" w:rsidRPr="005026FD" w:rsidRDefault="005026FD" w:rsidP="005026FD">
            <w:pPr>
              <w:jc w:val="both"/>
              <w:rPr>
                <w:sz w:val="28"/>
                <w:szCs w:val="28"/>
              </w:rPr>
            </w:pPr>
            <w:r w:rsidRPr="005026FD">
              <w:rPr>
                <w:sz w:val="28"/>
                <w:szCs w:val="28"/>
              </w:rPr>
              <w:t>3</w:t>
            </w:r>
          </w:p>
        </w:tc>
        <w:tc>
          <w:tcPr>
            <w:tcW w:w="8897" w:type="dxa"/>
            <w:tcBorders>
              <w:top w:val="nil"/>
              <w:left w:val="nil"/>
              <w:bottom w:val="nil"/>
              <w:right w:val="nil"/>
            </w:tcBorders>
          </w:tcPr>
          <w:p w:rsidR="005026FD" w:rsidRPr="005026FD" w:rsidRDefault="007D5DB8" w:rsidP="005026FD">
            <w:pPr>
              <w:widowControl w:val="0"/>
              <w:autoSpaceDE w:val="0"/>
              <w:autoSpaceDN w:val="0"/>
              <w:adjustRightInd w:val="0"/>
              <w:jc w:val="both"/>
              <w:rPr>
                <w:sz w:val="28"/>
                <w:szCs w:val="28"/>
                <w:lang w:val="en-US"/>
              </w:rPr>
            </w:pPr>
            <w:hyperlink r:id="rId8" w:history="1">
              <w:r w:rsidR="005026FD" w:rsidRPr="005026FD">
                <w:rPr>
                  <w:rStyle w:val="a5"/>
                  <w:sz w:val="28"/>
                  <w:szCs w:val="28"/>
                  <w:lang w:val="en-US"/>
                </w:rPr>
                <w:t>www</w:t>
              </w:r>
              <w:r w:rsidR="005026FD" w:rsidRPr="005026FD">
                <w:rPr>
                  <w:rStyle w:val="a5"/>
                  <w:sz w:val="28"/>
                  <w:szCs w:val="28"/>
                </w:rPr>
                <w:t>.openu.</w:t>
              </w:r>
              <w:r w:rsidR="005026FD" w:rsidRPr="005026FD">
                <w:rPr>
                  <w:rStyle w:val="a5"/>
                  <w:sz w:val="28"/>
                  <w:szCs w:val="28"/>
                  <w:lang w:val="en-US"/>
                </w:rPr>
                <w:t>kz</w:t>
              </w:r>
            </w:hyperlink>
          </w:p>
        </w:tc>
      </w:tr>
      <w:tr w:rsidR="005026FD" w:rsidRPr="005026FD" w:rsidTr="0073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5026FD" w:rsidRPr="005026FD" w:rsidRDefault="005026FD" w:rsidP="005026FD">
            <w:pPr>
              <w:jc w:val="both"/>
              <w:rPr>
                <w:sz w:val="28"/>
                <w:szCs w:val="28"/>
              </w:rPr>
            </w:pPr>
            <w:r w:rsidRPr="005026FD">
              <w:rPr>
                <w:sz w:val="28"/>
                <w:szCs w:val="28"/>
              </w:rPr>
              <w:t>4</w:t>
            </w:r>
          </w:p>
        </w:tc>
        <w:tc>
          <w:tcPr>
            <w:tcW w:w="8897" w:type="dxa"/>
            <w:tcBorders>
              <w:top w:val="nil"/>
              <w:left w:val="nil"/>
              <w:bottom w:val="nil"/>
              <w:right w:val="nil"/>
            </w:tcBorders>
          </w:tcPr>
          <w:p w:rsidR="005026FD" w:rsidRPr="005026FD" w:rsidRDefault="007D5DB8" w:rsidP="005026FD">
            <w:pPr>
              <w:widowControl w:val="0"/>
              <w:autoSpaceDE w:val="0"/>
              <w:autoSpaceDN w:val="0"/>
              <w:adjustRightInd w:val="0"/>
              <w:jc w:val="both"/>
              <w:rPr>
                <w:sz w:val="28"/>
                <w:szCs w:val="28"/>
                <w:lang w:val="en-US"/>
              </w:rPr>
            </w:pPr>
            <w:hyperlink r:id="rId9" w:history="1">
              <w:r w:rsidR="005026FD" w:rsidRPr="005026FD">
                <w:rPr>
                  <w:rStyle w:val="a5"/>
                  <w:sz w:val="28"/>
                  <w:szCs w:val="28"/>
                  <w:lang w:val="en-US"/>
                </w:rPr>
                <w:t>www</w:t>
              </w:r>
              <w:r w:rsidR="005026FD" w:rsidRPr="005026FD">
                <w:rPr>
                  <w:rStyle w:val="a5"/>
                  <w:sz w:val="28"/>
                  <w:szCs w:val="28"/>
                </w:rPr>
                <w:t>.100кітап.</w:t>
              </w:r>
              <w:r w:rsidR="005026FD" w:rsidRPr="005026FD">
                <w:rPr>
                  <w:rStyle w:val="a5"/>
                  <w:sz w:val="28"/>
                  <w:szCs w:val="28"/>
                  <w:lang w:val="en-US"/>
                </w:rPr>
                <w:t>kz</w:t>
              </w:r>
            </w:hyperlink>
          </w:p>
        </w:tc>
      </w:tr>
      <w:tr w:rsidR="005026FD" w:rsidRPr="005026FD" w:rsidTr="0073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5026FD" w:rsidRPr="005026FD" w:rsidRDefault="005026FD" w:rsidP="005026FD">
            <w:pPr>
              <w:jc w:val="both"/>
              <w:rPr>
                <w:sz w:val="28"/>
                <w:szCs w:val="28"/>
                <w:lang w:val="en-US"/>
              </w:rPr>
            </w:pPr>
            <w:r w:rsidRPr="005026FD">
              <w:rPr>
                <w:sz w:val="28"/>
                <w:szCs w:val="28"/>
                <w:lang w:val="en-US"/>
              </w:rPr>
              <w:t>5</w:t>
            </w:r>
          </w:p>
        </w:tc>
        <w:tc>
          <w:tcPr>
            <w:tcW w:w="8897" w:type="dxa"/>
            <w:tcBorders>
              <w:top w:val="nil"/>
              <w:left w:val="nil"/>
              <w:bottom w:val="nil"/>
              <w:right w:val="nil"/>
            </w:tcBorders>
          </w:tcPr>
          <w:p w:rsidR="005026FD" w:rsidRPr="005026FD" w:rsidRDefault="007D5DB8" w:rsidP="005026FD">
            <w:pPr>
              <w:widowControl w:val="0"/>
              <w:autoSpaceDE w:val="0"/>
              <w:autoSpaceDN w:val="0"/>
              <w:adjustRightInd w:val="0"/>
              <w:jc w:val="both"/>
              <w:rPr>
                <w:sz w:val="28"/>
                <w:szCs w:val="28"/>
                <w:lang w:val="en-US"/>
              </w:rPr>
            </w:pPr>
            <w:hyperlink r:id="rId10" w:history="1">
              <w:r w:rsidR="005026FD" w:rsidRPr="005026FD">
                <w:rPr>
                  <w:rStyle w:val="a5"/>
                  <w:sz w:val="28"/>
                  <w:szCs w:val="28"/>
                  <w:lang w:val="en-US"/>
                </w:rPr>
                <w:t>www</w:t>
              </w:r>
              <w:r w:rsidR="005026FD" w:rsidRPr="005026FD">
                <w:rPr>
                  <w:rStyle w:val="a5"/>
                  <w:sz w:val="28"/>
                  <w:szCs w:val="28"/>
                </w:rPr>
                <w:t>.</w:t>
              </w:r>
              <w:r w:rsidR="005026FD" w:rsidRPr="005026FD">
                <w:rPr>
                  <w:rStyle w:val="a5"/>
                  <w:sz w:val="28"/>
                  <w:szCs w:val="28"/>
                  <w:lang w:val="en-US"/>
                </w:rPr>
                <w:t>mbook</w:t>
              </w:r>
              <w:r w:rsidR="005026FD" w:rsidRPr="005026FD">
                <w:rPr>
                  <w:rStyle w:val="a5"/>
                  <w:sz w:val="28"/>
                  <w:szCs w:val="28"/>
                </w:rPr>
                <w:t>/</w:t>
              </w:r>
              <w:r w:rsidR="005026FD" w:rsidRPr="005026FD">
                <w:rPr>
                  <w:rStyle w:val="a5"/>
                  <w:sz w:val="28"/>
                  <w:szCs w:val="28"/>
                  <w:lang w:val="en-US"/>
                </w:rPr>
                <w:t>kz</w:t>
              </w:r>
            </w:hyperlink>
          </w:p>
        </w:tc>
      </w:tr>
      <w:tr w:rsidR="005026FD" w:rsidRPr="005026FD" w:rsidTr="0073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5026FD" w:rsidRPr="005026FD" w:rsidRDefault="005026FD" w:rsidP="005026FD">
            <w:pPr>
              <w:jc w:val="both"/>
              <w:rPr>
                <w:sz w:val="28"/>
                <w:szCs w:val="28"/>
                <w:lang w:val="en-US"/>
              </w:rPr>
            </w:pPr>
            <w:r w:rsidRPr="005026FD">
              <w:rPr>
                <w:sz w:val="28"/>
                <w:szCs w:val="28"/>
                <w:lang w:val="en-US"/>
              </w:rPr>
              <w:t>6</w:t>
            </w:r>
          </w:p>
        </w:tc>
        <w:tc>
          <w:tcPr>
            <w:tcW w:w="8897" w:type="dxa"/>
            <w:tcBorders>
              <w:top w:val="nil"/>
              <w:left w:val="nil"/>
              <w:bottom w:val="nil"/>
              <w:right w:val="nil"/>
            </w:tcBorders>
          </w:tcPr>
          <w:p w:rsidR="005026FD" w:rsidRPr="005026FD" w:rsidRDefault="007D5DB8" w:rsidP="005026FD">
            <w:pPr>
              <w:widowControl w:val="0"/>
              <w:autoSpaceDE w:val="0"/>
              <w:autoSpaceDN w:val="0"/>
              <w:adjustRightInd w:val="0"/>
              <w:jc w:val="both"/>
              <w:rPr>
                <w:sz w:val="28"/>
                <w:szCs w:val="28"/>
              </w:rPr>
            </w:pPr>
            <w:hyperlink r:id="rId11" w:history="1">
              <w:r w:rsidR="005026FD" w:rsidRPr="005026FD">
                <w:rPr>
                  <w:rStyle w:val="a5"/>
                  <w:sz w:val="28"/>
                  <w:szCs w:val="28"/>
                  <w:lang w:val="en-US"/>
                </w:rPr>
                <w:t>www</w:t>
              </w:r>
              <w:r w:rsidR="005026FD" w:rsidRPr="005026FD">
                <w:rPr>
                  <w:rStyle w:val="a5"/>
                  <w:sz w:val="28"/>
                  <w:szCs w:val="28"/>
                </w:rPr>
                <w:t>.</w:t>
              </w:r>
              <w:r w:rsidR="005026FD" w:rsidRPr="005026FD">
                <w:rPr>
                  <w:rStyle w:val="a5"/>
                  <w:sz w:val="28"/>
                  <w:szCs w:val="28"/>
                  <w:lang w:val="en-US"/>
                </w:rPr>
                <w:t>ukgu</w:t>
              </w:r>
              <w:r w:rsidR="005026FD" w:rsidRPr="005026FD">
                <w:rPr>
                  <w:rStyle w:val="a5"/>
                  <w:sz w:val="28"/>
                  <w:szCs w:val="28"/>
                </w:rPr>
                <w:t>.</w:t>
              </w:r>
              <w:r w:rsidR="005026FD" w:rsidRPr="005026FD">
                <w:rPr>
                  <w:rStyle w:val="a5"/>
                  <w:sz w:val="28"/>
                  <w:szCs w:val="28"/>
                  <w:lang w:val="en-US"/>
                </w:rPr>
                <w:t>mbook</w:t>
              </w:r>
              <w:r w:rsidR="005026FD" w:rsidRPr="005026FD">
                <w:rPr>
                  <w:rStyle w:val="a5"/>
                  <w:sz w:val="28"/>
                  <w:szCs w:val="28"/>
                </w:rPr>
                <w:t>.</w:t>
              </w:r>
              <w:r w:rsidR="005026FD" w:rsidRPr="005026FD">
                <w:rPr>
                  <w:rStyle w:val="a5"/>
                  <w:sz w:val="28"/>
                  <w:szCs w:val="28"/>
                  <w:lang w:val="en-US"/>
                </w:rPr>
                <w:t>kz</w:t>
              </w:r>
            </w:hyperlink>
          </w:p>
        </w:tc>
      </w:tr>
      <w:tr w:rsidR="005026FD" w:rsidRPr="007D5DB8" w:rsidTr="0073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5026FD" w:rsidRPr="005026FD" w:rsidRDefault="005026FD" w:rsidP="005026FD">
            <w:pPr>
              <w:jc w:val="both"/>
              <w:rPr>
                <w:sz w:val="28"/>
                <w:szCs w:val="28"/>
                <w:lang w:val="en-US"/>
              </w:rPr>
            </w:pPr>
            <w:r w:rsidRPr="005026FD">
              <w:rPr>
                <w:sz w:val="28"/>
                <w:szCs w:val="28"/>
                <w:lang w:val="en-US"/>
              </w:rPr>
              <w:t>7</w:t>
            </w:r>
          </w:p>
        </w:tc>
        <w:tc>
          <w:tcPr>
            <w:tcW w:w="8897" w:type="dxa"/>
            <w:tcBorders>
              <w:top w:val="nil"/>
              <w:left w:val="nil"/>
              <w:bottom w:val="nil"/>
              <w:right w:val="nil"/>
            </w:tcBorders>
          </w:tcPr>
          <w:p w:rsidR="005026FD" w:rsidRPr="005026FD" w:rsidRDefault="007D5DB8" w:rsidP="005026FD">
            <w:pPr>
              <w:widowControl w:val="0"/>
              <w:autoSpaceDE w:val="0"/>
              <w:autoSpaceDN w:val="0"/>
              <w:adjustRightInd w:val="0"/>
              <w:jc w:val="both"/>
              <w:rPr>
                <w:sz w:val="28"/>
                <w:szCs w:val="28"/>
                <w:lang w:val="en-US"/>
              </w:rPr>
            </w:pPr>
            <w:hyperlink r:id="rId12" w:history="1">
              <w:r w:rsidR="005026FD" w:rsidRPr="005026FD">
                <w:rPr>
                  <w:rStyle w:val="a5"/>
                  <w:sz w:val="28"/>
                  <w:szCs w:val="28"/>
                  <w:lang w:val="en-US"/>
                </w:rPr>
                <w:t>www.auezov.edu.kz</w:t>
              </w:r>
            </w:hyperlink>
            <w:r w:rsidR="005026FD" w:rsidRPr="005026FD">
              <w:rPr>
                <w:sz w:val="28"/>
                <w:szCs w:val="28"/>
                <w:lang w:val="en-US"/>
              </w:rPr>
              <w:t xml:space="preserve"> - </w:t>
            </w:r>
            <w:r w:rsidR="005026FD" w:rsidRPr="005026FD">
              <w:rPr>
                <w:sz w:val="28"/>
                <w:szCs w:val="28"/>
              </w:rPr>
              <w:t>Логин</w:t>
            </w:r>
            <w:r w:rsidR="005026FD" w:rsidRPr="005026FD">
              <w:rPr>
                <w:sz w:val="28"/>
                <w:szCs w:val="28"/>
                <w:lang w:val="en-US"/>
              </w:rPr>
              <w:t>chitatel</w:t>
            </w:r>
            <w:r w:rsidR="005026FD" w:rsidRPr="005026FD">
              <w:rPr>
                <w:sz w:val="28"/>
                <w:szCs w:val="28"/>
              </w:rPr>
              <w:t>пароль</w:t>
            </w:r>
            <w:r w:rsidR="005026FD" w:rsidRPr="005026FD">
              <w:rPr>
                <w:sz w:val="28"/>
                <w:szCs w:val="28"/>
                <w:lang w:val="en-US"/>
              </w:rPr>
              <w:t>chitatel</w:t>
            </w:r>
          </w:p>
        </w:tc>
      </w:tr>
    </w:tbl>
    <w:p w:rsidR="005026FD" w:rsidRPr="005026FD" w:rsidRDefault="005026FD">
      <w:pPr>
        <w:rPr>
          <w:lang w:val="en-US"/>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963E54" w:rsidRPr="007E3DBF" w:rsidRDefault="00963E54" w:rsidP="00963E54">
      <w:pPr>
        <w:jc w:val="center"/>
        <w:rPr>
          <w:rFonts w:ascii="Times New Roman" w:hAnsi="Times New Roman"/>
          <w:sz w:val="28"/>
          <w:szCs w:val="28"/>
          <w:lang w:val="kk-KZ"/>
        </w:rPr>
      </w:pPr>
      <w:r>
        <w:rPr>
          <w:rFonts w:ascii="Times New Roman" w:hAnsi="Times New Roman"/>
          <w:sz w:val="28"/>
          <w:szCs w:val="28"/>
          <w:lang w:val="kk-KZ"/>
        </w:rPr>
        <w:lastRenderedPageBreak/>
        <w:t>Рахманбердиева Ж.Н., Шапалов Ш.Қ.</w:t>
      </w: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r>
        <w:rPr>
          <w:rFonts w:ascii="Times New Roman" w:hAnsi="Times New Roman"/>
          <w:sz w:val="28"/>
          <w:szCs w:val="28"/>
          <w:lang w:val="kk-KZ"/>
        </w:rPr>
        <w:t>«Экологиялық сәулет</w:t>
      </w:r>
      <w:r w:rsidRPr="007E3DBF">
        <w:rPr>
          <w:rFonts w:ascii="Times New Roman" w:hAnsi="Times New Roman"/>
          <w:sz w:val="28"/>
          <w:szCs w:val="28"/>
          <w:lang w:val="kk-KZ"/>
        </w:rPr>
        <w:t>»</w:t>
      </w: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r>
        <w:rPr>
          <w:rFonts w:ascii="Times New Roman" w:hAnsi="Times New Roman"/>
          <w:sz w:val="28"/>
          <w:szCs w:val="28"/>
          <w:lang w:val="kk-KZ"/>
        </w:rPr>
        <w:t>Шығаруға жіберілді, 2023</w:t>
      </w:r>
      <w:r w:rsidRPr="007E3DBF">
        <w:rPr>
          <w:rFonts w:ascii="Times New Roman" w:hAnsi="Times New Roman"/>
          <w:sz w:val="28"/>
          <w:szCs w:val="28"/>
          <w:lang w:val="kk-KZ"/>
        </w:rPr>
        <w:t>ж.</w:t>
      </w:r>
    </w:p>
    <w:p w:rsidR="00963E54" w:rsidRPr="007E3DBF" w:rsidRDefault="00963E54" w:rsidP="00963E54">
      <w:pPr>
        <w:jc w:val="center"/>
        <w:rPr>
          <w:rFonts w:ascii="Times New Roman" w:hAnsi="Times New Roman"/>
          <w:sz w:val="28"/>
          <w:szCs w:val="28"/>
          <w:lang w:val="kk-KZ"/>
        </w:rPr>
      </w:pPr>
      <w:r w:rsidRPr="007E3DBF">
        <w:rPr>
          <w:rFonts w:ascii="Times New Roman" w:hAnsi="Times New Roman"/>
          <w:sz w:val="28"/>
          <w:szCs w:val="28"/>
          <w:lang w:val="kk-KZ"/>
        </w:rPr>
        <w:t>Қағаз форматы А41/64</w:t>
      </w:r>
    </w:p>
    <w:p w:rsidR="00963E54" w:rsidRPr="007E3DBF" w:rsidRDefault="00963E54" w:rsidP="00963E54">
      <w:pPr>
        <w:jc w:val="center"/>
        <w:rPr>
          <w:rFonts w:ascii="Times New Roman" w:hAnsi="Times New Roman"/>
          <w:sz w:val="28"/>
          <w:szCs w:val="28"/>
          <w:lang w:val="kk-KZ"/>
        </w:rPr>
      </w:pPr>
      <w:r w:rsidRPr="007E3DBF">
        <w:rPr>
          <w:rFonts w:ascii="Times New Roman" w:hAnsi="Times New Roman"/>
          <w:sz w:val="28"/>
          <w:szCs w:val="28"/>
          <w:lang w:val="kk-KZ"/>
        </w:rPr>
        <w:t xml:space="preserve">Типография қағазы. Көлемі </w:t>
      </w:r>
      <w:r>
        <w:rPr>
          <w:rFonts w:ascii="Times New Roman" w:hAnsi="Times New Roman"/>
          <w:sz w:val="28"/>
          <w:szCs w:val="28"/>
          <w:lang w:val="kk-KZ"/>
        </w:rPr>
        <w:t>5,2</w:t>
      </w:r>
      <w:r w:rsidRPr="007E3DBF">
        <w:rPr>
          <w:rFonts w:ascii="Times New Roman" w:hAnsi="Times New Roman"/>
          <w:sz w:val="28"/>
          <w:szCs w:val="28"/>
          <w:lang w:val="kk-KZ"/>
        </w:rPr>
        <w:t xml:space="preserve"> б.б.қ.</w:t>
      </w:r>
    </w:p>
    <w:p w:rsidR="00963E54" w:rsidRPr="007E3DBF" w:rsidRDefault="00963E54" w:rsidP="00963E54">
      <w:pPr>
        <w:jc w:val="center"/>
        <w:rPr>
          <w:rFonts w:ascii="Times New Roman" w:hAnsi="Times New Roman"/>
          <w:sz w:val="28"/>
          <w:szCs w:val="28"/>
          <w:lang w:val="kk-KZ"/>
        </w:rPr>
      </w:pPr>
      <w:r w:rsidRPr="007E3DBF">
        <w:rPr>
          <w:rFonts w:ascii="Times New Roman" w:hAnsi="Times New Roman"/>
          <w:sz w:val="28"/>
          <w:szCs w:val="28"/>
          <w:lang w:val="kk-KZ"/>
        </w:rPr>
        <w:t>Тираж 20 экз. Тапсырыс №</w:t>
      </w: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jc w:val="center"/>
        <w:rPr>
          <w:rFonts w:ascii="Times New Roman" w:hAnsi="Times New Roman"/>
          <w:sz w:val="28"/>
          <w:szCs w:val="28"/>
          <w:lang w:val="kk-KZ"/>
        </w:rPr>
      </w:pPr>
    </w:p>
    <w:p w:rsidR="00963E54" w:rsidRPr="007E3DBF" w:rsidRDefault="00963E54" w:rsidP="00963E54">
      <w:pPr>
        <w:ind w:firstLine="708"/>
        <w:jc w:val="center"/>
        <w:rPr>
          <w:rFonts w:ascii="Times New Roman" w:hAnsi="Times New Roman"/>
          <w:bCs/>
          <w:sz w:val="28"/>
          <w:szCs w:val="28"/>
          <w:lang w:val="kk-KZ"/>
        </w:rPr>
      </w:pPr>
      <w:r w:rsidRPr="007E3DBF">
        <w:rPr>
          <w:rFonts w:ascii="Times New Roman" w:hAnsi="Times New Roman"/>
          <w:bCs/>
          <w:sz w:val="28"/>
          <w:szCs w:val="28"/>
          <w:lang w:val="kk-KZ"/>
        </w:rPr>
        <w:t>©М.</w:t>
      </w:r>
      <w:r>
        <w:rPr>
          <w:rFonts w:ascii="Times New Roman" w:hAnsi="Times New Roman"/>
          <w:bCs/>
          <w:sz w:val="28"/>
          <w:szCs w:val="28"/>
          <w:lang w:val="kk-KZ"/>
        </w:rPr>
        <w:t xml:space="preserve"> </w:t>
      </w:r>
      <w:r w:rsidRPr="007E3DBF">
        <w:rPr>
          <w:rFonts w:ascii="Times New Roman" w:hAnsi="Times New Roman"/>
          <w:bCs/>
          <w:sz w:val="28"/>
          <w:szCs w:val="28"/>
          <w:lang w:val="kk-KZ"/>
        </w:rPr>
        <w:t>Әуезов атындағы Оңтүстік Қазақстан</w:t>
      </w:r>
      <w:r>
        <w:rPr>
          <w:rFonts w:ascii="Times New Roman" w:hAnsi="Times New Roman"/>
          <w:bCs/>
          <w:sz w:val="28"/>
          <w:szCs w:val="28"/>
          <w:lang w:val="kk-KZ"/>
        </w:rPr>
        <w:t xml:space="preserve"> университеті, 2023</w:t>
      </w:r>
      <w:r w:rsidRPr="007E3DBF">
        <w:rPr>
          <w:rFonts w:ascii="Times New Roman" w:hAnsi="Times New Roman"/>
          <w:bCs/>
          <w:sz w:val="28"/>
          <w:szCs w:val="28"/>
          <w:lang w:val="kk-KZ"/>
        </w:rPr>
        <w:t>ж.</w:t>
      </w:r>
    </w:p>
    <w:p w:rsidR="00963E54" w:rsidRPr="007E3DBF" w:rsidRDefault="00963E54" w:rsidP="00963E54">
      <w:pPr>
        <w:ind w:firstLine="708"/>
        <w:jc w:val="center"/>
        <w:rPr>
          <w:rFonts w:ascii="Times New Roman" w:hAnsi="Times New Roman"/>
          <w:bCs/>
          <w:sz w:val="28"/>
          <w:szCs w:val="28"/>
          <w:lang w:val="kk-KZ"/>
        </w:rPr>
      </w:pPr>
    </w:p>
    <w:p w:rsidR="00963E54" w:rsidRPr="007E3DBF" w:rsidRDefault="00963E54" w:rsidP="00963E54">
      <w:pPr>
        <w:spacing w:after="0" w:line="240" w:lineRule="auto"/>
        <w:ind w:left="142"/>
        <w:jc w:val="both"/>
        <w:rPr>
          <w:rFonts w:ascii="Times New Roman" w:hAnsi="Times New Roman" w:cs="Times New Roman"/>
          <w:sz w:val="28"/>
          <w:szCs w:val="28"/>
          <w:lang w:val="kk-KZ"/>
        </w:rPr>
      </w:pPr>
      <w:r w:rsidRPr="007E3DBF">
        <w:rPr>
          <w:rFonts w:ascii="Times New Roman" w:hAnsi="Times New Roman"/>
          <w:bCs/>
          <w:sz w:val="28"/>
          <w:szCs w:val="28"/>
          <w:lang w:val="kk-KZ"/>
        </w:rPr>
        <w:t>М. Әуезов атындағы Оңтүстік Қазақстан университетінің шығарым баспасы, Шымкент қ., Тауке хан даңғылы, 5</w:t>
      </w:r>
    </w:p>
    <w:p w:rsidR="00963E54" w:rsidRPr="007E3DBF" w:rsidRDefault="00963E54" w:rsidP="00963E54">
      <w:pPr>
        <w:spacing w:after="0" w:line="240" w:lineRule="auto"/>
        <w:ind w:left="142"/>
        <w:jc w:val="center"/>
        <w:rPr>
          <w:rFonts w:ascii="Times New Roman" w:hAnsi="Times New Roman" w:cs="Times New Roman"/>
          <w:sz w:val="28"/>
          <w:szCs w:val="28"/>
          <w:lang w:val="kk-KZ"/>
        </w:rPr>
      </w:pPr>
    </w:p>
    <w:p w:rsidR="00963E54" w:rsidRPr="007E3DBF" w:rsidRDefault="00963E54" w:rsidP="00963E54">
      <w:pPr>
        <w:spacing w:after="0" w:line="240" w:lineRule="auto"/>
        <w:ind w:left="142"/>
        <w:rPr>
          <w:rFonts w:ascii="Times New Roman" w:hAnsi="Times New Roman" w:cs="Times New Roman"/>
          <w:sz w:val="28"/>
          <w:szCs w:val="28"/>
          <w:lang w:val="kk-KZ"/>
        </w:rPr>
      </w:pPr>
    </w:p>
    <w:p w:rsidR="00963E54" w:rsidRPr="007E3DBF" w:rsidRDefault="00963E54" w:rsidP="00963E54">
      <w:pPr>
        <w:spacing w:after="0" w:line="240" w:lineRule="auto"/>
        <w:ind w:left="142"/>
        <w:rPr>
          <w:rFonts w:ascii="Times New Roman" w:hAnsi="Times New Roman" w:cs="Times New Roman"/>
          <w:sz w:val="28"/>
          <w:szCs w:val="28"/>
          <w:lang w:val="kk-KZ"/>
        </w:rPr>
      </w:pPr>
    </w:p>
    <w:p w:rsidR="00963E54" w:rsidRPr="007E3DBF" w:rsidRDefault="00963E54" w:rsidP="00963E54">
      <w:pPr>
        <w:spacing w:after="0" w:line="240" w:lineRule="auto"/>
        <w:ind w:left="142"/>
        <w:rPr>
          <w:rFonts w:ascii="Times New Roman" w:hAnsi="Times New Roman" w:cs="Times New Roman"/>
          <w:sz w:val="28"/>
          <w:szCs w:val="28"/>
          <w:lang w:val="kk-KZ"/>
        </w:rPr>
      </w:pPr>
    </w:p>
    <w:p w:rsidR="00963E54" w:rsidRPr="007E3DBF" w:rsidRDefault="00963E54" w:rsidP="00963E54">
      <w:pPr>
        <w:spacing w:after="0" w:line="240" w:lineRule="auto"/>
        <w:ind w:left="142"/>
        <w:rPr>
          <w:rFonts w:ascii="Times New Roman" w:hAnsi="Times New Roman" w:cs="Times New Roman"/>
          <w:sz w:val="28"/>
          <w:szCs w:val="28"/>
          <w:lang w:val="kk-KZ"/>
        </w:rPr>
      </w:pPr>
    </w:p>
    <w:p w:rsidR="00963E54" w:rsidRPr="00174499" w:rsidRDefault="00963E54" w:rsidP="00963E54">
      <w:pPr>
        <w:pStyle w:val="a3"/>
        <w:tabs>
          <w:tab w:val="left" w:pos="245"/>
          <w:tab w:val="left" w:pos="851"/>
        </w:tabs>
        <w:spacing w:after="0" w:line="240" w:lineRule="auto"/>
        <w:ind w:left="0"/>
        <w:jc w:val="both"/>
        <w:rPr>
          <w:rFonts w:ascii="Times New Roman" w:hAnsi="Times New Roman" w:cs="Times New Roman"/>
          <w:sz w:val="28"/>
          <w:szCs w:val="28"/>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p w:rsidR="005026FD" w:rsidRDefault="005026FD">
      <w:pPr>
        <w:rPr>
          <w:lang w:val="kk-KZ"/>
        </w:rPr>
      </w:pPr>
    </w:p>
    <w:sectPr w:rsidR="005026FD" w:rsidSect="00736D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C1DFD"/>
    <w:multiLevelType w:val="hybridMultilevel"/>
    <w:tmpl w:val="6C6ABC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A31213"/>
    <w:multiLevelType w:val="hybridMultilevel"/>
    <w:tmpl w:val="0994C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ED1ADD"/>
    <w:multiLevelType w:val="multilevel"/>
    <w:tmpl w:val="8B20B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5F2CD2"/>
    <w:multiLevelType w:val="hybridMultilevel"/>
    <w:tmpl w:val="E4C2714C"/>
    <w:lvl w:ilvl="0" w:tplc="B5DC66A2">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162605"/>
    <w:multiLevelType w:val="hybridMultilevel"/>
    <w:tmpl w:val="A0A6AC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7C83B5C"/>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1069D0"/>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4C30E5"/>
    <w:multiLevelType w:val="hybridMultilevel"/>
    <w:tmpl w:val="FF3419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D632B3"/>
    <w:multiLevelType w:val="multilevel"/>
    <w:tmpl w:val="99FE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916A50"/>
    <w:multiLevelType w:val="hybridMultilevel"/>
    <w:tmpl w:val="0994C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F53C62"/>
    <w:multiLevelType w:val="hybridMultilevel"/>
    <w:tmpl w:val="880CB5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173181"/>
    <w:multiLevelType w:val="multilevel"/>
    <w:tmpl w:val="AE6C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7E42B8"/>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475B57"/>
    <w:multiLevelType w:val="hybridMultilevel"/>
    <w:tmpl w:val="A79A35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3F77785"/>
    <w:multiLevelType w:val="multilevel"/>
    <w:tmpl w:val="D448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B2749C"/>
    <w:multiLevelType w:val="hybridMultilevel"/>
    <w:tmpl w:val="AF7803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5E15FD4"/>
    <w:multiLevelType w:val="multilevel"/>
    <w:tmpl w:val="26EC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504C0E"/>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841398"/>
    <w:multiLevelType w:val="multilevel"/>
    <w:tmpl w:val="BD7A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BB14D1"/>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BE1E9B"/>
    <w:multiLevelType w:val="hybridMultilevel"/>
    <w:tmpl w:val="BAA264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923329F"/>
    <w:multiLevelType w:val="hybridMultilevel"/>
    <w:tmpl w:val="64C2BD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A091C51"/>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AF3BA9"/>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547AA9"/>
    <w:multiLevelType w:val="hybridMultilevel"/>
    <w:tmpl w:val="DE9E0D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F641BFB"/>
    <w:multiLevelType w:val="hybridMultilevel"/>
    <w:tmpl w:val="69C2C7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13C5DE0"/>
    <w:multiLevelType w:val="hybridMultilevel"/>
    <w:tmpl w:val="0994C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1C61CCA"/>
    <w:multiLevelType w:val="hybridMultilevel"/>
    <w:tmpl w:val="6A0495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38874F7"/>
    <w:multiLevelType w:val="multilevel"/>
    <w:tmpl w:val="FA2A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DA9116D"/>
    <w:multiLevelType w:val="hybridMultilevel"/>
    <w:tmpl w:val="0994C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551849"/>
    <w:multiLevelType w:val="hybridMultilevel"/>
    <w:tmpl w:val="9D2C44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4C2AF4"/>
    <w:multiLevelType w:val="hybridMultilevel"/>
    <w:tmpl w:val="3252B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11D4F0C"/>
    <w:multiLevelType w:val="multilevel"/>
    <w:tmpl w:val="6F12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565465"/>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0A2572"/>
    <w:multiLevelType w:val="multilevel"/>
    <w:tmpl w:val="73E21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0403C9"/>
    <w:multiLevelType w:val="hybridMultilevel"/>
    <w:tmpl w:val="EA3484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97624D9"/>
    <w:multiLevelType w:val="multilevel"/>
    <w:tmpl w:val="A906D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6833FB"/>
    <w:multiLevelType w:val="multilevel"/>
    <w:tmpl w:val="9E70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4B45A8"/>
    <w:multiLevelType w:val="multilevel"/>
    <w:tmpl w:val="100CE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8E0872"/>
    <w:multiLevelType w:val="hybridMultilevel"/>
    <w:tmpl w:val="5D027E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E904BF3"/>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F694D2A"/>
    <w:multiLevelType w:val="hybridMultilevel"/>
    <w:tmpl w:val="7A02FC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6724EE0"/>
    <w:multiLevelType w:val="multilevel"/>
    <w:tmpl w:val="5D8A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FA3816"/>
    <w:multiLevelType w:val="hybridMultilevel"/>
    <w:tmpl w:val="0994C1A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F5765F"/>
    <w:multiLevelType w:val="multilevel"/>
    <w:tmpl w:val="EB6C1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640137"/>
    <w:multiLevelType w:val="multilevel"/>
    <w:tmpl w:val="864E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6"/>
  </w:num>
  <w:num w:numId="3">
    <w:abstractNumId w:val="20"/>
  </w:num>
  <w:num w:numId="4">
    <w:abstractNumId w:val="7"/>
  </w:num>
  <w:num w:numId="5">
    <w:abstractNumId w:val="4"/>
  </w:num>
  <w:num w:numId="6">
    <w:abstractNumId w:val="27"/>
  </w:num>
  <w:num w:numId="7">
    <w:abstractNumId w:val="29"/>
  </w:num>
  <w:num w:numId="8">
    <w:abstractNumId w:val="9"/>
  </w:num>
  <w:num w:numId="9">
    <w:abstractNumId w:val="43"/>
  </w:num>
  <w:num w:numId="10">
    <w:abstractNumId w:val="17"/>
  </w:num>
  <w:num w:numId="11">
    <w:abstractNumId w:val="41"/>
  </w:num>
  <w:num w:numId="12">
    <w:abstractNumId w:val="6"/>
  </w:num>
  <w:num w:numId="13">
    <w:abstractNumId w:val="2"/>
  </w:num>
  <w:num w:numId="14">
    <w:abstractNumId w:val="32"/>
  </w:num>
  <w:num w:numId="15">
    <w:abstractNumId w:val="42"/>
  </w:num>
  <w:num w:numId="16">
    <w:abstractNumId w:val="44"/>
  </w:num>
  <w:num w:numId="17">
    <w:abstractNumId w:val="11"/>
  </w:num>
  <w:num w:numId="18">
    <w:abstractNumId w:val="19"/>
  </w:num>
  <w:num w:numId="19">
    <w:abstractNumId w:val="12"/>
  </w:num>
  <w:num w:numId="20">
    <w:abstractNumId w:val="45"/>
  </w:num>
  <w:num w:numId="21">
    <w:abstractNumId w:val="36"/>
  </w:num>
  <w:num w:numId="22">
    <w:abstractNumId w:val="38"/>
  </w:num>
  <w:num w:numId="23">
    <w:abstractNumId w:val="14"/>
  </w:num>
  <w:num w:numId="24">
    <w:abstractNumId w:val="8"/>
  </w:num>
  <w:num w:numId="25">
    <w:abstractNumId w:val="33"/>
  </w:num>
  <w:num w:numId="26">
    <w:abstractNumId w:val="21"/>
  </w:num>
  <w:num w:numId="27">
    <w:abstractNumId w:val="13"/>
  </w:num>
  <w:num w:numId="28">
    <w:abstractNumId w:val="39"/>
  </w:num>
  <w:num w:numId="29">
    <w:abstractNumId w:val="15"/>
  </w:num>
  <w:num w:numId="30">
    <w:abstractNumId w:val="24"/>
  </w:num>
  <w:num w:numId="31">
    <w:abstractNumId w:val="0"/>
  </w:num>
  <w:num w:numId="32">
    <w:abstractNumId w:val="30"/>
  </w:num>
  <w:num w:numId="33">
    <w:abstractNumId w:val="25"/>
  </w:num>
  <w:num w:numId="34">
    <w:abstractNumId w:val="35"/>
  </w:num>
  <w:num w:numId="35">
    <w:abstractNumId w:val="31"/>
  </w:num>
  <w:num w:numId="36">
    <w:abstractNumId w:val="16"/>
  </w:num>
  <w:num w:numId="37">
    <w:abstractNumId w:val="18"/>
  </w:num>
  <w:num w:numId="38">
    <w:abstractNumId w:val="34"/>
  </w:num>
  <w:num w:numId="39">
    <w:abstractNumId w:val="28"/>
  </w:num>
  <w:num w:numId="40">
    <w:abstractNumId w:val="37"/>
  </w:num>
  <w:num w:numId="41">
    <w:abstractNumId w:val="5"/>
  </w:num>
  <w:num w:numId="42">
    <w:abstractNumId w:val="23"/>
  </w:num>
  <w:num w:numId="43">
    <w:abstractNumId w:val="40"/>
  </w:num>
  <w:num w:numId="44">
    <w:abstractNumId w:val="22"/>
  </w:num>
  <w:num w:numId="45">
    <w:abstractNumId w:val="10"/>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2"/>
  </w:compat>
  <w:rsids>
    <w:rsidRoot w:val="008A3876"/>
    <w:rsid w:val="0002205C"/>
    <w:rsid w:val="0004307A"/>
    <w:rsid w:val="00081712"/>
    <w:rsid w:val="00116F38"/>
    <w:rsid w:val="00154677"/>
    <w:rsid w:val="00170257"/>
    <w:rsid w:val="00197A32"/>
    <w:rsid w:val="001E6295"/>
    <w:rsid w:val="002149FF"/>
    <w:rsid w:val="00227C51"/>
    <w:rsid w:val="00260B19"/>
    <w:rsid w:val="00292340"/>
    <w:rsid w:val="002B0512"/>
    <w:rsid w:val="002E3B53"/>
    <w:rsid w:val="002F6BA2"/>
    <w:rsid w:val="00381DE6"/>
    <w:rsid w:val="003A545B"/>
    <w:rsid w:val="003A65A6"/>
    <w:rsid w:val="003C468F"/>
    <w:rsid w:val="0045063B"/>
    <w:rsid w:val="00450699"/>
    <w:rsid w:val="00463E6A"/>
    <w:rsid w:val="0047344E"/>
    <w:rsid w:val="004743A5"/>
    <w:rsid w:val="004C74B0"/>
    <w:rsid w:val="004D5483"/>
    <w:rsid w:val="005026FD"/>
    <w:rsid w:val="00507856"/>
    <w:rsid w:val="00522A41"/>
    <w:rsid w:val="00557AA8"/>
    <w:rsid w:val="005835A2"/>
    <w:rsid w:val="0063133F"/>
    <w:rsid w:val="00663473"/>
    <w:rsid w:val="00690F87"/>
    <w:rsid w:val="006D6227"/>
    <w:rsid w:val="006E1F95"/>
    <w:rsid w:val="00710B1B"/>
    <w:rsid w:val="00736D8A"/>
    <w:rsid w:val="00740DF6"/>
    <w:rsid w:val="00786AEB"/>
    <w:rsid w:val="007C3136"/>
    <w:rsid w:val="007D5DB8"/>
    <w:rsid w:val="008617EA"/>
    <w:rsid w:val="0087578C"/>
    <w:rsid w:val="008A3876"/>
    <w:rsid w:val="008E2588"/>
    <w:rsid w:val="008E7345"/>
    <w:rsid w:val="00933705"/>
    <w:rsid w:val="00954167"/>
    <w:rsid w:val="00963E54"/>
    <w:rsid w:val="00973E54"/>
    <w:rsid w:val="0098281B"/>
    <w:rsid w:val="00994A8B"/>
    <w:rsid w:val="00A11805"/>
    <w:rsid w:val="00A23828"/>
    <w:rsid w:val="00A24F7E"/>
    <w:rsid w:val="00A34C23"/>
    <w:rsid w:val="00A439C6"/>
    <w:rsid w:val="00A51B81"/>
    <w:rsid w:val="00A719FF"/>
    <w:rsid w:val="00A75E45"/>
    <w:rsid w:val="00B417F1"/>
    <w:rsid w:val="00B43D75"/>
    <w:rsid w:val="00B52FF8"/>
    <w:rsid w:val="00B90192"/>
    <w:rsid w:val="00BE68C5"/>
    <w:rsid w:val="00BF6BFC"/>
    <w:rsid w:val="00C11E0B"/>
    <w:rsid w:val="00CB184D"/>
    <w:rsid w:val="00CD6A2C"/>
    <w:rsid w:val="00D0739D"/>
    <w:rsid w:val="00D362EE"/>
    <w:rsid w:val="00D539B2"/>
    <w:rsid w:val="00D61BBC"/>
    <w:rsid w:val="00DE2A2D"/>
    <w:rsid w:val="00E02D59"/>
    <w:rsid w:val="00E079D0"/>
    <w:rsid w:val="00E441C6"/>
    <w:rsid w:val="00E52793"/>
    <w:rsid w:val="00EA0FF4"/>
    <w:rsid w:val="00EA299C"/>
    <w:rsid w:val="00EC5E26"/>
    <w:rsid w:val="00ED0C15"/>
    <w:rsid w:val="00EE4622"/>
    <w:rsid w:val="00F0085B"/>
    <w:rsid w:val="00F04CB1"/>
    <w:rsid w:val="00F405F6"/>
    <w:rsid w:val="00F545BA"/>
    <w:rsid w:val="00F5731F"/>
    <w:rsid w:val="00F90828"/>
    <w:rsid w:val="00FB096E"/>
    <w:rsid w:val="00FE4F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1FAE4575-7A61-4D47-8A4F-58156886A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876"/>
  </w:style>
  <w:style w:type="paragraph" w:styleId="1">
    <w:name w:val="heading 1"/>
    <w:basedOn w:val="a"/>
    <w:link w:val="10"/>
    <w:uiPriority w:val="9"/>
    <w:qFormat/>
    <w:rsid w:val="008A38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A387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8A387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387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A3876"/>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8A3876"/>
    <w:rPr>
      <w:rFonts w:ascii="Times New Roman" w:eastAsia="Times New Roman" w:hAnsi="Times New Roman" w:cs="Times New Roman"/>
      <w:b/>
      <w:bCs/>
      <w:sz w:val="24"/>
      <w:szCs w:val="24"/>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Раздел"/>
    <w:basedOn w:val="a"/>
    <w:link w:val="a4"/>
    <w:uiPriority w:val="34"/>
    <w:qFormat/>
    <w:rsid w:val="008A3876"/>
    <w:pPr>
      <w:ind w:left="720"/>
      <w:contextualSpacing/>
    </w:pPr>
  </w:style>
  <w:style w:type="character" w:styleId="a5">
    <w:name w:val="Hyperlink"/>
    <w:basedOn w:val="a0"/>
    <w:unhideWhenUsed/>
    <w:rsid w:val="008A3876"/>
    <w:rPr>
      <w:color w:val="0000FF"/>
      <w:u w:val="single"/>
    </w:rPr>
  </w:style>
  <w:style w:type="paragraph" w:styleId="z-">
    <w:name w:val="HTML Top of Form"/>
    <w:basedOn w:val="a"/>
    <w:next w:val="a"/>
    <w:link w:val="z-0"/>
    <w:hidden/>
    <w:uiPriority w:val="99"/>
    <w:semiHidden/>
    <w:unhideWhenUsed/>
    <w:rsid w:val="008A387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A3876"/>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A387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A3876"/>
    <w:rPr>
      <w:rFonts w:ascii="Arial" w:eastAsia="Times New Roman" w:hAnsi="Arial" w:cs="Arial"/>
      <w:vanish/>
      <w:sz w:val="16"/>
      <w:szCs w:val="16"/>
      <w:lang w:eastAsia="ru-RU"/>
    </w:rPr>
  </w:style>
  <w:style w:type="character" w:customStyle="1" w:styleId="u-label">
    <w:name w:val="u-label"/>
    <w:basedOn w:val="a0"/>
    <w:rsid w:val="008A3876"/>
  </w:style>
  <w:style w:type="character" w:customStyle="1" w:styleId="nocopy">
    <w:name w:val="nocopy"/>
    <w:basedOn w:val="a0"/>
    <w:rsid w:val="008A3876"/>
  </w:style>
  <w:style w:type="character" w:customStyle="1" w:styleId="headlinetext">
    <w:name w:val="headlinetext"/>
    <w:basedOn w:val="a0"/>
    <w:rsid w:val="008A3876"/>
  </w:style>
  <w:style w:type="paragraph" w:styleId="a6">
    <w:name w:val="Normal (Web)"/>
    <w:basedOn w:val="a"/>
    <w:uiPriority w:val="99"/>
    <w:semiHidden/>
    <w:unhideWhenUsed/>
    <w:rsid w:val="008A38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
    <w:link w:val="HTML0"/>
    <w:uiPriority w:val="99"/>
    <w:semiHidden/>
    <w:unhideWhenUsed/>
    <w:rsid w:val="008A3876"/>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8A3876"/>
    <w:rPr>
      <w:rFonts w:ascii="Times New Roman" w:eastAsia="Times New Roman" w:hAnsi="Times New Roman" w:cs="Times New Roman"/>
      <w:i/>
      <w:iCs/>
      <w:sz w:val="24"/>
      <w:szCs w:val="24"/>
      <w:lang w:eastAsia="ru-RU"/>
    </w:rPr>
  </w:style>
  <w:style w:type="paragraph" w:styleId="a7">
    <w:name w:val="Balloon Text"/>
    <w:basedOn w:val="a"/>
    <w:link w:val="a8"/>
    <w:uiPriority w:val="99"/>
    <w:semiHidden/>
    <w:unhideWhenUsed/>
    <w:rsid w:val="008A387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A3876"/>
    <w:rPr>
      <w:rFonts w:ascii="Tahoma" w:hAnsi="Tahoma" w:cs="Tahoma"/>
      <w:sz w:val="16"/>
      <w:szCs w:val="16"/>
    </w:rPr>
  </w:style>
  <w:style w:type="character" w:styleId="a9">
    <w:name w:val="FollowedHyperlink"/>
    <w:basedOn w:val="a0"/>
    <w:uiPriority w:val="99"/>
    <w:semiHidden/>
    <w:unhideWhenUsed/>
    <w:rsid w:val="008A3876"/>
    <w:rPr>
      <w:color w:val="800080"/>
      <w:u w:val="single"/>
    </w:rPr>
  </w:style>
  <w:style w:type="character" w:customStyle="1" w:styleId="input-group-btn">
    <w:name w:val="input-group-btn"/>
    <w:basedOn w:val="a0"/>
    <w:rsid w:val="008A3876"/>
  </w:style>
  <w:style w:type="character" w:customStyle="1" w:styleId="favorite">
    <w:name w:val="favorite"/>
    <w:basedOn w:val="a0"/>
    <w:rsid w:val="008A3876"/>
  </w:style>
  <w:style w:type="paragraph" w:styleId="aa">
    <w:name w:val="header"/>
    <w:basedOn w:val="a"/>
    <w:link w:val="ab"/>
    <w:uiPriority w:val="99"/>
    <w:unhideWhenUsed/>
    <w:rsid w:val="008A387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A3876"/>
  </w:style>
  <w:style w:type="paragraph" w:styleId="ac">
    <w:name w:val="footer"/>
    <w:basedOn w:val="a"/>
    <w:link w:val="ad"/>
    <w:uiPriority w:val="99"/>
    <w:unhideWhenUsed/>
    <w:rsid w:val="008A387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A3876"/>
  </w:style>
  <w:style w:type="table" w:styleId="ae">
    <w:name w:val="Table Grid"/>
    <w:basedOn w:val="a1"/>
    <w:uiPriority w:val="59"/>
    <w:rsid w:val="005026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link w:val="af0"/>
    <w:uiPriority w:val="1"/>
    <w:qFormat/>
    <w:rsid w:val="005026FD"/>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uiPriority w:val="1"/>
    <w:rsid w:val="005026FD"/>
    <w:rPr>
      <w:rFonts w:ascii="Calibri" w:eastAsia="Times New Roman" w:hAnsi="Calibri" w:cs="Times New Roman"/>
      <w:lang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Раздел Знак"/>
    <w:link w:val="a3"/>
    <w:uiPriority w:val="34"/>
    <w:locked/>
    <w:rsid w:val="00C11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u.k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Tube" TargetMode="External"/><Relationship Id="rId12" Type="http://schemas.openxmlformats.org/officeDocument/2006/relationships/hyperlink" Target="http://www.auezov.edu.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ukgu.kz/" TargetMode="External"/><Relationship Id="rId11" Type="http://schemas.openxmlformats.org/officeDocument/2006/relationships/hyperlink" Target="http://www.ukgu.mbook.kz" TargetMode="External"/><Relationship Id="rId5" Type="http://schemas.openxmlformats.org/officeDocument/2006/relationships/image" Target="media/image1.jpeg"/><Relationship Id="rId10" Type="http://schemas.openxmlformats.org/officeDocument/2006/relationships/hyperlink" Target="http://www.mbook/kz" TargetMode="External"/><Relationship Id="rId4" Type="http://schemas.openxmlformats.org/officeDocument/2006/relationships/webSettings" Target="webSettings.xml"/><Relationship Id="rId9" Type="http://schemas.openxmlformats.org/officeDocument/2006/relationships/hyperlink" Target="http://www.100&#1082;&#1110;&#1090;&#1072;&#1087;.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1</Pages>
  <Words>25214</Words>
  <Characters>143726</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samsung</cp:lastModifiedBy>
  <cp:revision>87</cp:revision>
  <dcterms:created xsi:type="dcterms:W3CDTF">2022-04-18T08:59:00Z</dcterms:created>
  <dcterms:modified xsi:type="dcterms:W3CDTF">2023-02-17T09:28:00Z</dcterms:modified>
</cp:coreProperties>
</file>